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EC3" w:rsidRPr="00132899" w:rsidRDefault="005A6EC3" w:rsidP="00723B28">
      <w:pPr>
        <w:jc w:val="both"/>
        <w:rPr>
          <w:rFonts w:asciiTheme="minorHAnsi" w:hAnsiTheme="minorHAnsi" w:cstheme="minorHAnsi"/>
          <w:b/>
          <w:color w:val="auto"/>
          <w:sz w:val="32"/>
          <w:szCs w:val="32"/>
          <w:u w:val="single"/>
        </w:rPr>
      </w:pPr>
      <w:r w:rsidRPr="00132899">
        <w:rPr>
          <w:rFonts w:asciiTheme="minorHAnsi" w:hAnsiTheme="minorHAnsi" w:cstheme="minorHAnsi"/>
          <w:b/>
          <w:color w:val="auto"/>
          <w:sz w:val="32"/>
          <w:szCs w:val="32"/>
          <w:u w:val="single"/>
        </w:rPr>
        <w:t>B.</w:t>
      </w:r>
      <w:r w:rsidRPr="00132899">
        <w:rPr>
          <w:rFonts w:asciiTheme="minorHAnsi" w:hAnsiTheme="minorHAnsi" w:cstheme="minorHAnsi"/>
          <w:b/>
          <w:color w:val="auto"/>
          <w:sz w:val="32"/>
          <w:szCs w:val="32"/>
          <w:u w:val="single"/>
        </w:rPr>
        <w:tab/>
        <w:t>SOUHRNNÁ TECHNICKÁ ZPRÁVA</w:t>
      </w:r>
    </w:p>
    <w:p w:rsidR="005A6EC3" w:rsidRPr="00132899" w:rsidRDefault="005A6EC3" w:rsidP="00723B28">
      <w:pPr>
        <w:jc w:val="both"/>
        <w:rPr>
          <w:rFonts w:asciiTheme="minorHAnsi" w:hAnsiTheme="minorHAnsi" w:cstheme="minorHAnsi"/>
          <w:color w:val="auto"/>
        </w:rPr>
      </w:pPr>
    </w:p>
    <w:p w:rsidR="005A6EC3" w:rsidRPr="00132899" w:rsidRDefault="005A6EC3" w:rsidP="00723B28">
      <w:pPr>
        <w:jc w:val="both"/>
        <w:rPr>
          <w:rFonts w:asciiTheme="minorHAnsi" w:hAnsiTheme="minorHAnsi" w:cstheme="minorHAnsi"/>
          <w:color w:val="auto"/>
          <w:szCs w:val="20"/>
        </w:rPr>
      </w:pPr>
      <w:r w:rsidRPr="00132899">
        <w:rPr>
          <w:rFonts w:asciiTheme="minorHAnsi" w:hAnsiTheme="minorHAnsi" w:cstheme="minorHAnsi"/>
          <w:color w:val="auto"/>
          <w:szCs w:val="20"/>
        </w:rPr>
        <w:t>Obsah :</w:t>
      </w:r>
    </w:p>
    <w:p w:rsidR="009D60F6" w:rsidRPr="00132899" w:rsidRDefault="00C2570F" w:rsidP="00723B28">
      <w:pPr>
        <w:jc w:val="both"/>
        <w:rPr>
          <w:rFonts w:asciiTheme="minorHAnsi" w:hAnsiTheme="minorHAnsi" w:cstheme="minorHAnsi"/>
          <w:color w:val="auto"/>
          <w:szCs w:val="20"/>
        </w:rPr>
      </w:pPr>
      <w:r w:rsidRPr="00132899">
        <w:rPr>
          <w:rFonts w:asciiTheme="minorHAnsi" w:hAnsiTheme="minorHAnsi" w:cstheme="minorHAnsi"/>
          <w:color w:val="auto"/>
          <w:szCs w:val="20"/>
        </w:rPr>
        <w:t>B.1</w:t>
      </w:r>
      <w:r w:rsidR="009D60F6" w:rsidRPr="00132899">
        <w:rPr>
          <w:rFonts w:asciiTheme="minorHAnsi" w:hAnsiTheme="minorHAnsi" w:cstheme="minorHAnsi"/>
          <w:color w:val="auto"/>
          <w:szCs w:val="20"/>
        </w:rPr>
        <w:t xml:space="preserve"> </w:t>
      </w:r>
      <w:r w:rsidR="009D60F6" w:rsidRPr="00132899">
        <w:rPr>
          <w:rFonts w:asciiTheme="minorHAnsi" w:hAnsiTheme="minorHAnsi" w:cstheme="minorHAnsi"/>
          <w:color w:val="auto"/>
          <w:szCs w:val="20"/>
        </w:rPr>
        <w:tab/>
        <w:t>Popis území stavby</w:t>
      </w:r>
    </w:p>
    <w:p w:rsidR="009D60F6" w:rsidRPr="00132899" w:rsidRDefault="00C2570F" w:rsidP="00723B28">
      <w:pPr>
        <w:jc w:val="both"/>
        <w:rPr>
          <w:rFonts w:asciiTheme="minorHAnsi" w:hAnsiTheme="minorHAnsi" w:cstheme="minorHAnsi"/>
          <w:color w:val="auto"/>
          <w:szCs w:val="20"/>
        </w:rPr>
      </w:pPr>
      <w:r w:rsidRPr="00132899">
        <w:rPr>
          <w:rFonts w:asciiTheme="minorHAnsi" w:hAnsiTheme="minorHAnsi" w:cstheme="minorHAnsi"/>
          <w:color w:val="auto"/>
          <w:szCs w:val="20"/>
        </w:rPr>
        <w:t>B.2</w:t>
      </w:r>
      <w:r w:rsidR="009D60F6" w:rsidRPr="00132899">
        <w:rPr>
          <w:rFonts w:asciiTheme="minorHAnsi" w:hAnsiTheme="minorHAnsi" w:cstheme="minorHAnsi"/>
          <w:color w:val="auto"/>
          <w:szCs w:val="20"/>
        </w:rPr>
        <w:tab/>
        <w:t>Celkový popis stavby</w:t>
      </w:r>
    </w:p>
    <w:p w:rsidR="009D60F6" w:rsidRPr="00132899" w:rsidRDefault="00C2570F" w:rsidP="00723B28">
      <w:pPr>
        <w:jc w:val="both"/>
        <w:rPr>
          <w:rFonts w:asciiTheme="minorHAnsi" w:hAnsiTheme="minorHAnsi" w:cstheme="minorHAnsi"/>
          <w:color w:val="auto"/>
          <w:szCs w:val="20"/>
        </w:rPr>
      </w:pPr>
      <w:r w:rsidRPr="00132899">
        <w:rPr>
          <w:rFonts w:asciiTheme="minorHAnsi" w:hAnsiTheme="minorHAnsi" w:cstheme="minorHAnsi"/>
          <w:color w:val="auto"/>
          <w:szCs w:val="20"/>
        </w:rPr>
        <w:t>B.3</w:t>
      </w:r>
      <w:r w:rsidR="009D60F6" w:rsidRPr="00132899">
        <w:rPr>
          <w:rFonts w:asciiTheme="minorHAnsi" w:hAnsiTheme="minorHAnsi" w:cstheme="minorHAnsi"/>
          <w:color w:val="auto"/>
          <w:szCs w:val="20"/>
        </w:rPr>
        <w:tab/>
        <w:t>Připojení na technickou infrastrukturu</w:t>
      </w:r>
    </w:p>
    <w:p w:rsidR="009D60F6" w:rsidRPr="00132899" w:rsidRDefault="00C2570F" w:rsidP="00723B28">
      <w:pPr>
        <w:jc w:val="both"/>
        <w:rPr>
          <w:rFonts w:asciiTheme="minorHAnsi" w:hAnsiTheme="minorHAnsi" w:cstheme="minorHAnsi"/>
          <w:color w:val="auto"/>
          <w:szCs w:val="20"/>
        </w:rPr>
      </w:pPr>
      <w:r w:rsidRPr="00132899">
        <w:rPr>
          <w:rFonts w:asciiTheme="minorHAnsi" w:hAnsiTheme="minorHAnsi" w:cstheme="minorHAnsi"/>
          <w:color w:val="auto"/>
          <w:szCs w:val="20"/>
        </w:rPr>
        <w:t>B.4</w:t>
      </w:r>
      <w:r w:rsidR="009D60F6" w:rsidRPr="00132899">
        <w:rPr>
          <w:rFonts w:asciiTheme="minorHAnsi" w:hAnsiTheme="minorHAnsi" w:cstheme="minorHAnsi"/>
          <w:color w:val="auto"/>
          <w:szCs w:val="20"/>
        </w:rPr>
        <w:tab/>
        <w:t>Dopravní řešení</w:t>
      </w:r>
    </w:p>
    <w:p w:rsidR="009D60F6" w:rsidRPr="00132899" w:rsidRDefault="00C2570F" w:rsidP="00723B28">
      <w:pPr>
        <w:jc w:val="both"/>
        <w:rPr>
          <w:rFonts w:asciiTheme="minorHAnsi" w:hAnsiTheme="minorHAnsi" w:cstheme="minorHAnsi"/>
          <w:color w:val="auto"/>
          <w:szCs w:val="20"/>
        </w:rPr>
      </w:pPr>
      <w:r w:rsidRPr="00132899">
        <w:rPr>
          <w:rFonts w:asciiTheme="minorHAnsi" w:hAnsiTheme="minorHAnsi" w:cstheme="minorHAnsi"/>
          <w:color w:val="auto"/>
          <w:szCs w:val="20"/>
        </w:rPr>
        <w:t>B.5</w:t>
      </w:r>
      <w:r w:rsidR="009D60F6" w:rsidRPr="00132899">
        <w:rPr>
          <w:rFonts w:asciiTheme="minorHAnsi" w:hAnsiTheme="minorHAnsi" w:cstheme="minorHAnsi"/>
          <w:color w:val="auto"/>
          <w:szCs w:val="20"/>
        </w:rPr>
        <w:tab/>
        <w:t>Řešení vegetace a souvisejících terénních úprav</w:t>
      </w:r>
    </w:p>
    <w:p w:rsidR="009D60F6" w:rsidRPr="00132899" w:rsidRDefault="00C2570F" w:rsidP="00723B28">
      <w:pPr>
        <w:jc w:val="both"/>
        <w:rPr>
          <w:rFonts w:asciiTheme="minorHAnsi" w:hAnsiTheme="minorHAnsi" w:cstheme="minorHAnsi"/>
          <w:color w:val="auto"/>
          <w:szCs w:val="20"/>
        </w:rPr>
      </w:pPr>
      <w:r w:rsidRPr="00132899">
        <w:rPr>
          <w:rFonts w:asciiTheme="minorHAnsi" w:hAnsiTheme="minorHAnsi" w:cstheme="minorHAnsi"/>
          <w:color w:val="auto"/>
          <w:szCs w:val="20"/>
        </w:rPr>
        <w:t>B.6</w:t>
      </w:r>
      <w:r w:rsidR="009D60F6" w:rsidRPr="00132899">
        <w:rPr>
          <w:rFonts w:asciiTheme="minorHAnsi" w:hAnsiTheme="minorHAnsi" w:cstheme="minorHAnsi"/>
          <w:color w:val="auto"/>
          <w:szCs w:val="20"/>
        </w:rPr>
        <w:tab/>
        <w:t>Popis vlivů stavby na životní prostředí a jeho ochrana</w:t>
      </w:r>
    </w:p>
    <w:p w:rsidR="009D60F6" w:rsidRPr="00132899" w:rsidRDefault="00C2570F" w:rsidP="00723B28">
      <w:pPr>
        <w:jc w:val="both"/>
        <w:rPr>
          <w:rFonts w:asciiTheme="minorHAnsi" w:hAnsiTheme="minorHAnsi" w:cstheme="minorHAnsi"/>
          <w:color w:val="auto"/>
          <w:szCs w:val="20"/>
        </w:rPr>
      </w:pPr>
      <w:r w:rsidRPr="00132899">
        <w:rPr>
          <w:rFonts w:asciiTheme="minorHAnsi" w:hAnsiTheme="minorHAnsi" w:cstheme="minorHAnsi"/>
          <w:color w:val="auto"/>
          <w:szCs w:val="20"/>
        </w:rPr>
        <w:t>B.7</w:t>
      </w:r>
      <w:r w:rsidR="009D60F6" w:rsidRPr="00132899">
        <w:rPr>
          <w:rFonts w:asciiTheme="minorHAnsi" w:hAnsiTheme="minorHAnsi" w:cstheme="minorHAnsi"/>
          <w:color w:val="auto"/>
          <w:szCs w:val="20"/>
        </w:rPr>
        <w:tab/>
        <w:t>Ochrana obyvatelstva</w:t>
      </w:r>
    </w:p>
    <w:p w:rsidR="009D60F6" w:rsidRPr="00132899" w:rsidRDefault="00C2570F" w:rsidP="00723B28">
      <w:pPr>
        <w:jc w:val="both"/>
        <w:rPr>
          <w:rFonts w:asciiTheme="minorHAnsi" w:hAnsiTheme="minorHAnsi" w:cstheme="minorHAnsi"/>
          <w:color w:val="auto"/>
          <w:szCs w:val="20"/>
        </w:rPr>
      </w:pPr>
      <w:r w:rsidRPr="00132899">
        <w:rPr>
          <w:rFonts w:asciiTheme="minorHAnsi" w:hAnsiTheme="minorHAnsi" w:cstheme="minorHAnsi"/>
          <w:color w:val="auto"/>
          <w:szCs w:val="20"/>
        </w:rPr>
        <w:t>B.8</w:t>
      </w:r>
      <w:r w:rsidR="009D60F6" w:rsidRPr="00132899">
        <w:rPr>
          <w:rFonts w:asciiTheme="minorHAnsi" w:hAnsiTheme="minorHAnsi" w:cstheme="minorHAnsi"/>
          <w:color w:val="auto"/>
          <w:szCs w:val="20"/>
        </w:rPr>
        <w:tab/>
        <w:t>Zásady organizace výstavby</w:t>
      </w:r>
    </w:p>
    <w:p w:rsidR="009D60F6" w:rsidRPr="00132899" w:rsidRDefault="009D60F6" w:rsidP="00723B28">
      <w:pPr>
        <w:ind w:left="720" w:hanging="720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5614AD" w:rsidRPr="00132899" w:rsidRDefault="005614AD" w:rsidP="00723B28">
      <w:pPr>
        <w:jc w:val="both"/>
        <w:rPr>
          <w:rFonts w:asciiTheme="minorHAnsi" w:hAnsiTheme="minorHAnsi" w:cstheme="minorHAnsi"/>
          <w:b/>
          <w:caps/>
          <w:color w:val="auto"/>
          <w:sz w:val="28"/>
          <w:szCs w:val="28"/>
          <w:u w:val="single"/>
        </w:rPr>
      </w:pPr>
      <w:r w:rsidRPr="00132899">
        <w:rPr>
          <w:rFonts w:asciiTheme="minorHAnsi" w:hAnsiTheme="minorHAnsi" w:cstheme="minorHAnsi"/>
          <w:b/>
          <w:caps/>
          <w:color w:val="auto"/>
          <w:sz w:val="28"/>
          <w:szCs w:val="28"/>
          <w:u w:val="single"/>
        </w:rPr>
        <w:t>B.1</w:t>
      </w:r>
      <w:r w:rsidRPr="00132899">
        <w:rPr>
          <w:rFonts w:asciiTheme="minorHAnsi" w:hAnsiTheme="minorHAnsi" w:cstheme="minorHAnsi"/>
          <w:b/>
          <w:caps/>
          <w:color w:val="auto"/>
          <w:sz w:val="28"/>
          <w:szCs w:val="28"/>
          <w:u w:val="single"/>
        </w:rPr>
        <w:tab/>
      </w:r>
      <w:r w:rsidR="00A42916" w:rsidRPr="00132899">
        <w:rPr>
          <w:rFonts w:asciiTheme="minorHAnsi" w:hAnsiTheme="minorHAnsi" w:cstheme="minorHAnsi"/>
          <w:b/>
          <w:caps/>
          <w:color w:val="auto"/>
          <w:sz w:val="28"/>
          <w:szCs w:val="28"/>
          <w:u w:val="single"/>
        </w:rPr>
        <w:t>popis území stavby</w:t>
      </w:r>
    </w:p>
    <w:p w:rsidR="005614AD" w:rsidRPr="00132899" w:rsidRDefault="005614AD" w:rsidP="00723B28">
      <w:pPr>
        <w:jc w:val="both"/>
        <w:rPr>
          <w:rFonts w:asciiTheme="minorHAnsi" w:hAnsiTheme="minorHAnsi" w:cstheme="minorHAnsi"/>
          <w:b/>
          <w:caps/>
          <w:color w:val="auto"/>
          <w:u w:val="single"/>
        </w:rPr>
      </w:pPr>
    </w:p>
    <w:p w:rsidR="00A42916" w:rsidRPr="00132899" w:rsidRDefault="005614AD" w:rsidP="00723B28">
      <w:pPr>
        <w:jc w:val="both"/>
        <w:rPr>
          <w:rFonts w:asciiTheme="minorHAnsi" w:hAnsiTheme="minorHAnsi" w:cstheme="minorHAnsi"/>
          <w:b/>
          <w:caps/>
          <w:color w:val="auto"/>
          <w:szCs w:val="24"/>
        </w:rPr>
      </w:pPr>
      <w:r w:rsidRPr="00132899">
        <w:rPr>
          <w:rFonts w:asciiTheme="minorHAnsi" w:hAnsiTheme="minorHAnsi" w:cstheme="minorHAnsi"/>
          <w:b/>
          <w:caps/>
          <w:color w:val="auto"/>
          <w:szCs w:val="24"/>
        </w:rPr>
        <w:t>B.1.a.</w:t>
      </w:r>
      <w:r w:rsidRPr="00132899">
        <w:rPr>
          <w:rFonts w:asciiTheme="minorHAnsi" w:hAnsiTheme="minorHAnsi" w:cstheme="minorHAnsi"/>
          <w:b/>
          <w:caps/>
          <w:color w:val="auto"/>
          <w:szCs w:val="24"/>
        </w:rPr>
        <w:tab/>
      </w:r>
      <w:r w:rsidR="00A96A22" w:rsidRPr="00132899">
        <w:rPr>
          <w:rFonts w:asciiTheme="minorHAnsi" w:hAnsiTheme="minorHAnsi" w:cstheme="minorHAnsi"/>
          <w:b/>
          <w:color w:val="auto"/>
          <w:szCs w:val="24"/>
        </w:rPr>
        <w:t>Charakteristika území a stavebního pozemku, zastavěné území a nezas</w:t>
      </w:r>
      <w:r w:rsidR="004760D5" w:rsidRPr="00132899">
        <w:rPr>
          <w:rFonts w:asciiTheme="minorHAnsi" w:hAnsiTheme="minorHAnsi" w:cstheme="minorHAnsi"/>
          <w:b/>
          <w:color w:val="auto"/>
          <w:szCs w:val="24"/>
        </w:rPr>
        <w:t>t</w:t>
      </w:r>
      <w:r w:rsidR="00A96A22" w:rsidRPr="00132899">
        <w:rPr>
          <w:rFonts w:asciiTheme="minorHAnsi" w:hAnsiTheme="minorHAnsi" w:cstheme="minorHAnsi"/>
          <w:b/>
          <w:color w:val="auto"/>
          <w:szCs w:val="24"/>
        </w:rPr>
        <w:t>avěné území, soulad navrhované stavby s</w:t>
      </w:r>
      <w:r w:rsidR="00A96A22" w:rsidRPr="00132899">
        <w:rPr>
          <w:rFonts w:asciiTheme="minorHAnsi" w:hAnsiTheme="minorHAnsi" w:cstheme="minorHAnsi"/>
          <w:b/>
          <w:caps/>
          <w:color w:val="auto"/>
          <w:szCs w:val="24"/>
        </w:rPr>
        <w:t> </w:t>
      </w:r>
      <w:r w:rsidR="00A96A22" w:rsidRPr="00132899">
        <w:rPr>
          <w:rFonts w:asciiTheme="minorHAnsi" w:hAnsiTheme="minorHAnsi" w:cstheme="minorHAnsi"/>
          <w:b/>
          <w:color w:val="auto"/>
          <w:szCs w:val="24"/>
        </w:rPr>
        <w:t>charakterem území, dosavadní využití a zastavěnost území</w:t>
      </w:r>
    </w:p>
    <w:p w:rsidR="00F07C63" w:rsidRPr="00132899" w:rsidRDefault="00F07C63" w:rsidP="00F07C63">
      <w:pPr>
        <w:ind w:firstLine="426"/>
        <w:jc w:val="both"/>
        <w:rPr>
          <w:rFonts w:asciiTheme="minorHAnsi" w:hAnsiTheme="minorHAnsi" w:cs="Calibri"/>
          <w:color w:val="auto"/>
          <w:sz w:val="20"/>
        </w:rPr>
      </w:pPr>
      <w:r w:rsidRPr="00F07C63">
        <w:rPr>
          <w:rFonts w:ascii="Calibri" w:hAnsi="Calibri" w:cs="Arial"/>
          <w:color w:val="auto"/>
          <w:sz w:val="20"/>
        </w:rPr>
        <w:t xml:space="preserve">Jedná se o stávající objekt se stavebním pozemkem nacházejícím se v západní části </w:t>
      </w:r>
      <w:r>
        <w:rPr>
          <w:rFonts w:ascii="Calibri" w:hAnsi="Calibri" w:cs="Arial"/>
          <w:color w:val="auto"/>
          <w:sz w:val="20"/>
        </w:rPr>
        <w:t>města Kyjov</w:t>
      </w:r>
      <w:r w:rsidRPr="00F07C63">
        <w:rPr>
          <w:rFonts w:ascii="Calibri" w:hAnsi="Calibri" w:cs="Arial"/>
          <w:color w:val="auto"/>
          <w:sz w:val="20"/>
        </w:rPr>
        <w:t xml:space="preserve">, konkrétně na ulici </w:t>
      </w:r>
      <w:r>
        <w:rPr>
          <w:rFonts w:ascii="Calibri" w:hAnsi="Calibri" w:cs="Arial"/>
          <w:color w:val="auto"/>
          <w:sz w:val="20"/>
        </w:rPr>
        <w:t>Za stadionem 1224/27</w:t>
      </w:r>
      <w:r w:rsidRPr="00F07C63">
        <w:rPr>
          <w:rFonts w:ascii="Calibri" w:hAnsi="Calibri" w:cs="Arial"/>
          <w:color w:val="auto"/>
          <w:sz w:val="20"/>
        </w:rPr>
        <w:t xml:space="preserve">, č. parcely </w:t>
      </w:r>
      <w:hyperlink r:id="rId7" w:tgtFrame="vdp" w:tooltip="Informace o objektu z RÚIAN, externí odkaz" w:history="1">
        <w:r w:rsidRPr="00F07C63">
          <w:rPr>
            <w:rFonts w:ascii="Calibri" w:hAnsi="Calibri" w:cs="Arial"/>
            <w:color w:val="auto"/>
            <w:sz w:val="20"/>
          </w:rPr>
          <w:t xml:space="preserve">st. </w:t>
        </w:r>
        <w:r>
          <w:rPr>
            <w:rFonts w:ascii="Calibri" w:hAnsi="Calibri" w:cs="Arial"/>
            <w:color w:val="auto"/>
            <w:sz w:val="20"/>
          </w:rPr>
          <w:t>368</w:t>
        </w:r>
      </w:hyperlink>
      <w:r w:rsidRPr="00F07C63">
        <w:rPr>
          <w:rFonts w:ascii="Calibri" w:hAnsi="Calibri" w:cs="Arial"/>
          <w:color w:val="auto"/>
          <w:sz w:val="20"/>
        </w:rPr>
        <w:t xml:space="preserve">. </w:t>
      </w:r>
      <w:r w:rsidRPr="00132899">
        <w:rPr>
          <w:rFonts w:asciiTheme="minorHAnsi" w:hAnsiTheme="minorHAnsi" w:cs="Calibri"/>
          <w:color w:val="auto"/>
          <w:sz w:val="20"/>
        </w:rPr>
        <w:t>Okolní zástavbu tvoří samostatné stojící rodinné domy</w:t>
      </w:r>
      <w:r>
        <w:rPr>
          <w:rFonts w:asciiTheme="minorHAnsi" w:hAnsiTheme="minorHAnsi" w:cs="Calibri"/>
          <w:color w:val="auto"/>
          <w:sz w:val="20"/>
        </w:rPr>
        <w:t xml:space="preserve"> a bytové domy</w:t>
      </w:r>
      <w:r w:rsidRPr="00132899">
        <w:rPr>
          <w:rFonts w:asciiTheme="minorHAnsi" w:hAnsiTheme="minorHAnsi" w:cs="Calibri"/>
          <w:color w:val="auto"/>
          <w:sz w:val="20"/>
        </w:rPr>
        <w:t>. Pozemek je převážně rovný bez věších nerovností. P</w:t>
      </w:r>
      <w:r>
        <w:rPr>
          <w:rFonts w:asciiTheme="minorHAnsi" w:hAnsiTheme="minorHAnsi" w:cs="Calibri"/>
          <w:color w:val="auto"/>
          <w:sz w:val="20"/>
        </w:rPr>
        <w:t>ozemek je oplocen, přístupný z místních komunikaci ul. Ružová, Yvetotská a ul. Koliba.</w:t>
      </w:r>
    </w:p>
    <w:p w:rsidR="00F07C63" w:rsidRDefault="00F07C63" w:rsidP="000B14E3">
      <w:pPr>
        <w:tabs>
          <w:tab w:val="left" w:pos="0"/>
        </w:tabs>
        <w:ind w:firstLine="426"/>
        <w:jc w:val="both"/>
        <w:rPr>
          <w:rFonts w:ascii="Calibri" w:hAnsi="Calibri" w:cs="Arial"/>
          <w:color w:val="auto"/>
          <w:sz w:val="20"/>
        </w:rPr>
      </w:pPr>
    </w:p>
    <w:p w:rsidR="00A96A22" w:rsidRPr="00132899" w:rsidRDefault="00A96A22" w:rsidP="00A96A22">
      <w:pPr>
        <w:jc w:val="both"/>
        <w:rPr>
          <w:rFonts w:asciiTheme="minorHAnsi" w:hAnsiTheme="minorHAnsi" w:cstheme="minorHAnsi"/>
          <w:b/>
          <w:caps/>
          <w:color w:val="auto"/>
          <w:szCs w:val="24"/>
        </w:rPr>
      </w:pPr>
      <w:r w:rsidRPr="00132899">
        <w:rPr>
          <w:rFonts w:asciiTheme="minorHAnsi" w:hAnsiTheme="minorHAnsi" w:cstheme="minorHAnsi"/>
          <w:b/>
          <w:caps/>
          <w:color w:val="auto"/>
          <w:szCs w:val="24"/>
        </w:rPr>
        <w:t>B.1.B.</w:t>
      </w:r>
      <w:r w:rsidRPr="00132899">
        <w:rPr>
          <w:rFonts w:asciiTheme="minorHAnsi" w:hAnsiTheme="minorHAnsi" w:cstheme="minorHAnsi"/>
          <w:b/>
          <w:caps/>
          <w:color w:val="auto"/>
          <w:szCs w:val="24"/>
        </w:rPr>
        <w:tab/>
      </w:r>
      <w:r w:rsidRPr="00132899">
        <w:rPr>
          <w:rFonts w:asciiTheme="minorHAnsi" w:hAnsiTheme="minorHAnsi" w:cstheme="minorHAnsi"/>
          <w:b/>
          <w:color w:val="auto"/>
          <w:szCs w:val="24"/>
        </w:rPr>
        <w:t>Údaje o souladu stavby s</w:t>
      </w:r>
      <w:r w:rsidRPr="00132899">
        <w:rPr>
          <w:rFonts w:asciiTheme="minorHAnsi" w:hAnsiTheme="minorHAnsi" w:cstheme="minorHAnsi"/>
          <w:b/>
          <w:caps/>
          <w:color w:val="auto"/>
          <w:szCs w:val="24"/>
        </w:rPr>
        <w:t> </w:t>
      </w:r>
      <w:r w:rsidRPr="00132899">
        <w:rPr>
          <w:rFonts w:asciiTheme="minorHAnsi" w:hAnsiTheme="minorHAnsi" w:cstheme="minorHAnsi"/>
          <w:b/>
          <w:color w:val="auto"/>
          <w:szCs w:val="24"/>
        </w:rPr>
        <w:t>územně plánovací dokumentaci, s</w:t>
      </w:r>
      <w:r w:rsidRPr="00132899">
        <w:rPr>
          <w:rFonts w:asciiTheme="minorHAnsi" w:hAnsiTheme="minorHAnsi" w:cstheme="minorHAnsi"/>
          <w:b/>
          <w:caps/>
          <w:color w:val="auto"/>
          <w:szCs w:val="24"/>
        </w:rPr>
        <w:t> </w:t>
      </w:r>
      <w:r w:rsidRPr="00132899">
        <w:rPr>
          <w:rFonts w:asciiTheme="minorHAnsi" w:hAnsiTheme="minorHAnsi" w:cstheme="minorHAnsi"/>
          <w:b/>
          <w:color w:val="auto"/>
          <w:szCs w:val="24"/>
        </w:rPr>
        <w:t>cílí a úkoly územního plánování, včetně informace o vydané územně plánovací dokumentaci</w:t>
      </w:r>
    </w:p>
    <w:p w:rsidR="00F07C63" w:rsidRPr="00F07C63" w:rsidRDefault="00F07C63" w:rsidP="00F07C63">
      <w:pPr>
        <w:ind w:firstLine="567"/>
        <w:jc w:val="both"/>
        <w:rPr>
          <w:rFonts w:ascii="Calibri" w:hAnsi="Calibri"/>
          <w:color w:val="auto"/>
          <w:sz w:val="20"/>
        </w:rPr>
      </w:pPr>
      <w:r w:rsidRPr="00F07C63">
        <w:rPr>
          <w:rFonts w:ascii="Calibri" w:hAnsi="Calibri"/>
          <w:color w:val="auto"/>
          <w:sz w:val="20"/>
        </w:rPr>
        <w:t>V rámci tohoto stavebního záměru se neřeší. Jedná se o vnitřní stavební úpravy, kterými se nemění účel stavby.</w:t>
      </w:r>
    </w:p>
    <w:p w:rsidR="00A96A22" w:rsidRPr="00132899" w:rsidRDefault="00A96A22" w:rsidP="00A96A22">
      <w:pPr>
        <w:pStyle w:val="Styl6"/>
        <w:jc w:val="both"/>
      </w:pPr>
    </w:p>
    <w:p w:rsidR="00A96A22" w:rsidRPr="00132899" w:rsidRDefault="00A96A22" w:rsidP="00A96A22">
      <w:pPr>
        <w:jc w:val="both"/>
        <w:rPr>
          <w:rFonts w:asciiTheme="minorHAnsi" w:hAnsiTheme="minorHAnsi" w:cstheme="minorHAnsi"/>
          <w:b/>
          <w:color w:val="auto"/>
          <w:szCs w:val="24"/>
        </w:rPr>
      </w:pPr>
      <w:r w:rsidRPr="00132899">
        <w:rPr>
          <w:rFonts w:asciiTheme="minorHAnsi" w:hAnsiTheme="minorHAnsi" w:cstheme="minorHAnsi"/>
          <w:b/>
          <w:caps/>
          <w:color w:val="auto"/>
          <w:szCs w:val="24"/>
        </w:rPr>
        <w:t>B.1.C</w:t>
      </w:r>
      <w:r w:rsidRPr="00132899">
        <w:rPr>
          <w:rFonts w:asciiTheme="minorHAnsi" w:hAnsiTheme="minorHAnsi" w:cstheme="minorHAnsi"/>
          <w:b/>
          <w:caps/>
          <w:color w:val="auto"/>
          <w:szCs w:val="24"/>
        </w:rPr>
        <w:tab/>
      </w:r>
      <w:r w:rsidRPr="00132899">
        <w:rPr>
          <w:rFonts w:asciiTheme="minorHAnsi" w:hAnsiTheme="minorHAnsi" w:cstheme="minorHAnsi"/>
          <w:b/>
          <w:color w:val="auto"/>
          <w:szCs w:val="24"/>
        </w:rPr>
        <w:t>Informace o vydaných rozhodnutích o povolení výjimky z obecnýc</w:t>
      </w:r>
      <w:r w:rsidR="00A21E5C" w:rsidRPr="00132899">
        <w:rPr>
          <w:rFonts w:asciiTheme="minorHAnsi" w:hAnsiTheme="minorHAnsi" w:cstheme="minorHAnsi"/>
          <w:b/>
          <w:color w:val="auto"/>
          <w:szCs w:val="24"/>
        </w:rPr>
        <w:t>h požadavků</w:t>
      </w:r>
      <w:r w:rsidR="00E0615C" w:rsidRPr="00132899">
        <w:rPr>
          <w:rFonts w:asciiTheme="minorHAnsi" w:hAnsiTheme="minorHAnsi" w:cstheme="minorHAnsi"/>
          <w:b/>
          <w:color w:val="auto"/>
          <w:szCs w:val="24"/>
        </w:rPr>
        <w:t xml:space="preserve"> na využívání území</w:t>
      </w:r>
    </w:p>
    <w:p w:rsidR="00E0615C" w:rsidRPr="00132899" w:rsidRDefault="00E0615C" w:rsidP="00E0615C">
      <w:pPr>
        <w:ind w:firstLine="567"/>
        <w:jc w:val="both"/>
        <w:rPr>
          <w:rFonts w:ascii="Calibri" w:hAnsi="Calibri"/>
          <w:color w:val="auto"/>
          <w:sz w:val="20"/>
        </w:rPr>
      </w:pPr>
      <w:r w:rsidRPr="00132899">
        <w:rPr>
          <w:rFonts w:ascii="Calibri" w:hAnsi="Calibri"/>
          <w:color w:val="auto"/>
          <w:sz w:val="20"/>
        </w:rPr>
        <w:t xml:space="preserve">Výjimky </w:t>
      </w:r>
      <w:r w:rsidR="00A21E5C" w:rsidRPr="00132899">
        <w:rPr>
          <w:rFonts w:ascii="Calibri" w:hAnsi="Calibri"/>
          <w:color w:val="auto"/>
          <w:sz w:val="20"/>
        </w:rPr>
        <w:t>z obecných požadavků</w:t>
      </w:r>
      <w:r w:rsidRPr="00132899">
        <w:rPr>
          <w:rFonts w:ascii="Calibri" w:hAnsi="Calibri"/>
          <w:color w:val="auto"/>
          <w:sz w:val="20"/>
        </w:rPr>
        <w:t xml:space="preserve"> na využívání území nejsou požadována ani udělena. </w:t>
      </w:r>
    </w:p>
    <w:p w:rsidR="00E0615C" w:rsidRPr="00132899" w:rsidRDefault="00E0615C" w:rsidP="00A96A22">
      <w:pPr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</w:p>
    <w:p w:rsidR="00E0615C" w:rsidRPr="00132899" w:rsidRDefault="00E0615C" w:rsidP="00E0615C">
      <w:pPr>
        <w:jc w:val="both"/>
        <w:rPr>
          <w:rFonts w:asciiTheme="minorHAnsi" w:hAnsiTheme="minorHAnsi" w:cstheme="minorHAnsi"/>
          <w:b/>
          <w:color w:val="auto"/>
          <w:szCs w:val="24"/>
        </w:rPr>
      </w:pPr>
      <w:r w:rsidRPr="00132899">
        <w:rPr>
          <w:rFonts w:asciiTheme="minorHAnsi" w:hAnsiTheme="minorHAnsi" w:cstheme="minorHAnsi"/>
          <w:b/>
          <w:caps/>
          <w:color w:val="auto"/>
          <w:szCs w:val="24"/>
        </w:rPr>
        <w:t>B.1.D</w:t>
      </w:r>
      <w:r w:rsidRPr="00132899">
        <w:rPr>
          <w:rFonts w:asciiTheme="minorHAnsi" w:hAnsiTheme="minorHAnsi" w:cstheme="minorHAnsi"/>
          <w:b/>
          <w:caps/>
          <w:color w:val="auto"/>
          <w:szCs w:val="24"/>
        </w:rPr>
        <w:tab/>
      </w:r>
      <w:r w:rsidRPr="00132899">
        <w:rPr>
          <w:rFonts w:asciiTheme="minorHAnsi" w:hAnsiTheme="minorHAnsi" w:cstheme="minorHAnsi"/>
          <w:b/>
          <w:color w:val="auto"/>
          <w:szCs w:val="24"/>
        </w:rPr>
        <w:t>Informace o tom, zda a v jakých částech dokumentace jsou zohledněny podmínky závazných stanovisek dotčených orgánů</w:t>
      </w:r>
    </w:p>
    <w:p w:rsidR="00447628" w:rsidRDefault="00447628" w:rsidP="00447628">
      <w:pPr>
        <w:ind w:firstLine="567"/>
        <w:jc w:val="both"/>
        <w:rPr>
          <w:rFonts w:ascii="Calibri" w:hAnsi="Calibri"/>
          <w:color w:val="auto"/>
          <w:sz w:val="20"/>
        </w:rPr>
      </w:pPr>
      <w:r w:rsidRPr="00132899">
        <w:rPr>
          <w:rFonts w:ascii="Calibri" w:hAnsi="Calibri"/>
          <w:color w:val="auto"/>
          <w:sz w:val="20"/>
        </w:rPr>
        <w:t>Projektová dokumentace je zpracována podle obecně závazných platných právních předpisů a technických norem. Požadavky dotčených orgánů jsou obsazeně v dokladové části (díl E teto dokumentace).</w:t>
      </w:r>
    </w:p>
    <w:p w:rsidR="00447628" w:rsidRPr="00132899" w:rsidRDefault="00447628" w:rsidP="00E0615C">
      <w:pPr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</w:p>
    <w:p w:rsidR="00A42916" w:rsidRPr="00132899" w:rsidRDefault="00447628" w:rsidP="00723B28">
      <w:pPr>
        <w:jc w:val="both"/>
        <w:rPr>
          <w:rFonts w:asciiTheme="minorHAnsi" w:hAnsiTheme="minorHAnsi" w:cstheme="minorHAnsi"/>
          <w:b/>
          <w:caps/>
          <w:color w:val="auto"/>
          <w:szCs w:val="24"/>
        </w:rPr>
      </w:pPr>
      <w:r w:rsidRPr="00132899">
        <w:rPr>
          <w:rFonts w:asciiTheme="minorHAnsi" w:hAnsiTheme="minorHAnsi" w:cstheme="minorHAnsi"/>
          <w:b/>
          <w:caps/>
          <w:color w:val="auto"/>
          <w:szCs w:val="24"/>
        </w:rPr>
        <w:t>B.1.E</w:t>
      </w:r>
      <w:r w:rsidR="00A42916" w:rsidRPr="00132899">
        <w:rPr>
          <w:rFonts w:asciiTheme="minorHAnsi" w:hAnsiTheme="minorHAnsi" w:cstheme="minorHAnsi"/>
          <w:b/>
          <w:caps/>
          <w:color w:val="auto"/>
          <w:szCs w:val="24"/>
        </w:rPr>
        <w:t>.</w:t>
      </w:r>
      <w:r w:rsidR="00A42916" w:rsidRPr="00132899">
        <w:rPr>
          <w:rFonts w:asciiTheme="minorHAnsi" w:hAnsiTheme="minorHAnsi" w:cstheme="minorHAnsi"/>
          <w:b/>
          <w:caps/>
          <w:color w:val="auto"/>
          <w:szCs w:val="24"/>
        </w:rPr>
        <w:tab/>
      </w:r>
      <w:r w:rsidRPr="00132899">
        <w:rPr>
          <w:rFonts w:asciiTheme="minorHAnsi" w:hAnsiTheme="minorHAnsi" w:cstheme="minorHAnsi"/>
          <w:b/>
          <w:color w:val="auto"/>
          <w:szCs w:val="24"/>
        </w:rPr>
        <w:t>Výčet a závěry provedených průzkumů a rozborů - geologický průzkum, hydrogeologický průzkum, stavebně historický průzkum apod.</w:t>
      </w:r>
    </w:p>
    <w:p w:rsidR="009C5FF9" w:rsidRPr="009C5FF9" w:rsidRDefault="009C5FF9" w:rsidP="009C5FF9">
      <w:pPr>
        <w:ind w:firstLine="567"/>
        <w:jc w:val="both"/>
        <w:rPr>
          <w:rFonts w:ascii="Calibri" w:hAnsi="Calibri"/>
          <w:color w:val="auto"/>
          <w:sz w:val="20"/>
        </w:rPr>
      </w:pPr>
      <w:r w:rsidRPr="009C5FF9">
        <w:rPr>
          <w:rFonts w:ascii="Calibri" w:hAnsi="Calibri"/>
          <w:color w:val="auto"/>
          <w:sz w:val="20"/>
        </w:rPr>
        <w:t>Stavební úpravy hygienických zařízení nevyžadují provedení žádných průzkumů a rozborů.</w:t>
      </w:r>
    </w:p>
    <w:p w:rsidR="00544EF5" w:rsidRPr="00132899" w:rsidRDefault="00544EF5" w:rsidP="00A124DC">
      <w:pPr>
        <w:jc w:val="both"/>
        <w:rPr>
          <w:rFonts w:asciiTheme="minorHAnsi" w:hAnsiTheme="minorHAnsi" w:cstheme="minorHAnsi"/>
          <w:b/>
          <w:caps/>
          <w:color w:val="auto"/>
          <w:sz w:val="24"/>
          <w:szCs w:val="24"/>
        </w:rPr>
      </w:pPr>
    </w:p>
    <w:p w:rsidR="00A124DC" w:rsidRPr="00132899" w:rsidRDefault="00A124DC" w:rsidP="00A124DC">
      <w:pPr>
        <w:jc w:val="both"/>
        <w:rPr>
          <w:rFonts w:asciiTheme="minorHAnsi" w:hAnsiTheme="minorHAnsi" w:cstheme="minorHAnsi"/>
          <w:b/>
          <w:caps/>
          <w:color w:val="auto"/>
          <w:szCs w:val="24"/>
        </w:rPr>
      </w:pPr>
      <w:r w:rsidRPr="00132899">
        <w:rPr>
          <w:rFonts w:asciiTheme="minorHAnsi" w:hAnsiTheme="minorHAnsi" w:cstheme="minorHAnsi"/>
          <w:b/>
          <w:caps/>
          <w:color w:val="auto"/>
          <w:szCs w:val="24"/>
        </w:rPr>
        <w:t>B.1.F.</w:t>
      </w:r>
      <w:r w:rsidRPr="00132899">
        <w:rPr>
          <w:rFonts w:asciiTheme="minorHAnsi" w:hAnsiTheme="minorHAnsi" w:cstheme="minorHAnsi"/>
          <w:b/>
          <w:caps/>
          <w:color w:val="auto"/>
          <w:szCs w:val="24"/>
        </w:rPr>
        <w:tab/>
      </w:r>
      <w:r w:rsidRPr="00132899">
        <w:rPr>
          <w:rFonts w:asciiTheme="minorHAnsi" w:hAnsiTheme="minorHAnsi" w:cstheme="minorHAnsi"/>
          <w:b/>
          <w:color w:val="auto"/>
          <w:szCs w:val="24"/>
        </w:rPr>
        <w:t>Ochrana území podle jiných právních předpisů</w:t>
      </w:r>
    </w:p>
    <w:p w:rsidR="005D3145" w:rsidRPr="00132899" w:rsidRDefault="005D3145" w:rsidP="005D3145">
      <w:pPr>
        <w:ind w:firstLine="567"/>
        <w:jc w:val="both"/>
        <w:rPr>
          <w:rFonts w:ascii="Calibri" w:hAnsi="Calibri"/>
          <w:color w:val="auto"/>
          <w:sz w:val="20"/>
        </w:rPr>
      </w:pPr>
      <w:r w:rsidRPr="00132899">
        <w:rPr>
          <w:rFonts w:ascii="Calibri" w:hAnsi="Calibri"/>
          <w:color w:val="auto"/>
          <w:sz w:val="20"/>
        </w:rPr>
        <w:t>Území nepodléhá žádnému druhu ochrany. Stávající objekty nejsou kulturními ani technickými památkami, neleží v památkové rezervaci či v památkové zóně.</w:t>
      </w:r>
    </w:p>
    <w:p w:rsidR="00D87009" w:rsidRPr="00132899" w:rsidRDefault="00D87009" w:rsidP="00447318">
      <w:pPr>
        <w:ind w:firstLine="567"/>
        <w:jc w:val="both"/>
        <w:rPr>
          <w:rFonts w:asciiTheme="minorHAnsi" w:hAnsiTheme="minorHAnsi" w:cstheme="minorHAnsi"/>
          <w:color w:val="auto"/>
          <w:sz w:val="20"/>
        </w:rPr>
      </w:pPr>
    </w:p>
    <w:p w:rsidR="00A124DC" w:rsidRPr="00132899" w:rsidRDefault="00A124DC" w:rsidP="00A124DC">
      <w:pPr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32899">
        <w:rPr>
          <w:rFonts w:asciiTheme="minorHAnsi" w:hAnsiTheme="minorHAnsi" w:cstheme="minorHAnsi"/>
          <w:b/>
          <w:caps/>
          <w:color w:val="auto"/>
          <w:szCs w:val="24"/>
        </w:rPr>
        <w:t>B.1.G.</w:t>
      </w:r>
      <w:r w:rsidRPr="00132899">
        <w:rPr>
          <w:rFonts w:asciiTheme="minorHAnsi" w:hAnsiTheme="minorHAnsi" w:cstheme="minorHAnsi"/>
          <w:b/>
          <w:caps/>
          <w:color w:val="auto"/>
          <w:szCs w:val="24"/>
        </w:rPr>
        <w:tab/>
      </w:r>
      <w:r w:rsidRPr="00132899">
        <w:rPr>
          <w:rFonts w:asciiTheme="minorHAnsi" w:hAnsiTheme="minorHAnsi" w:cstheme="minorHAnsi"/>
          <w:b/>
          <w:color w:val="auto"/>
          <w:szCs w:val="24"/>
        </w:rPr>
        <w:t>Poloha vzhledem k záplavovému území</w:t>
      </w:r>
      <w:r w:rsidR="00F4617A" w:rsidRPr="00132899">
        <w:rPr>
          <w:rFonts w:asciiTheme="minorHAnsi" w:hAnsiTheme="minorHAnsi" w:cstheme="minorHAnsi"/>
          <w:b/>
          <w:color w:val="auto"/>
          <w:szCs w:val="24"/>
        </w:rPr>
        <w:t>, poddolovanému území apod.</w:t>
      </w:r>
    </w:p>
    <w:p w:rsidR="00A124DC" w:rsidRPr="009C5FF9" w:rsidRDefault="009C5FF9" w:rsidP="009C5FF9">
      <w:pPr>
        <w:ind w:firstLine="567"/>
        <w:jc w:val="both"/>
        <w:rPr>
          <w:rFonts w:ascii="Calibri" w:hAnsi="Calibri"/>
          <w:color w:val="auto"/>
          <w:sz w:val="20"/>
        </w:rPr>
      </w:pPr>
      <w:r w:rsidRPr="009C5FF9">
        <w:rPr>
          <w:rFonts w:ascii="Calibri" w:hAnsi="Calibri"/>
          <w:color w:val="auto"/>
          <w:sz w:val="20"/>
        </w:rPr>
        <w:t>Stavba se nachází mimo záplavové území a mimo poddolované území</w:t>
      </w:r>
    </w:p>
    <w:p w:rsidR="009C5FF9" w:rsidRPr="00132899" w:rsidRDefault="009C5FF9" w:rsidP="00A124DC">
      <w:pPr>
        <w:jc w:val="both"/>
        <w:rPr>
          <w:rFonts w:asciiTheme="minorHAnsi" w:hAnsiTheme="minorHAnsi" w:cstheme="minorHAnsi"/>
          <w:b/>
          <w:caps/>
          <w:color w:val="auto"/>
          <w:sz w:val="24"/>
          <w:szCs w:val="24"/>
        </w:rPr>
      </w:pPr>
    </w:p>
    <w:p w:rsidR="00A54134" w:rsidRPr="00132899" w:rsidRDefault="00565EA3" w:rsidP="00723B28">
      <w:pPr>
        <w:jc w:val="both"/>
        <w:rPr>
          <w:rFonts w:asciiTheme="minorHAnsi" w:hAnsiTheme="minorHAnsi" w:cstheme="minorHAnsi"/>
          <w:b/>
          <w:caps/>
          <w:color w:val="auto"/>
          <w:szCs w:val="24"/>
        </w:rPr>
      </w:pPr>
      <w:r w:rsidRPr="00132899">
        <w:rPr>
          <w:rFonts w:asciiTheme="minorHAnsi" w:hAnsiTheme="minorHAnsi" w:cstheme="minorHAnsi"/>
          <w:b/>
          <w:caps/>
          <w:color w:val="auto"/>
          <w:szCs w:val="24"/>
        </w:rPr>
        <w:t>B.1.H</w:t>
      </w:r>
      <w:r w:rsidR="00A54134" w:rsidRPr="00132899">
        <w:rPr>
          <w:rFonts w:asciiTheme="minorHAnsi" w:hAnsiTheme="minorHAnsi" w:cstheme="minorHAnsi"/>
          <w:b/>
          <w:caps/>
          <w:color w:val="auto"/>
          <w:szCs w:val="24"/>
        </w:rPr>
        <w:t>.</w:t>
      </w:r>
      <w:r w:rsidR="00A54134" w:rsidRPr="00132899">
        <w:rPr>
          <w:rFonts w:asciiTheme="minorHAnsi" w:hAnsiTheme="minorHAnsi" w:cstheme="minorHAnsi"/>
          <w:b/>
          <w:caps/>
          <w:color w:val="auto"/>
          <w:szCs w:val="24"/>
        </w:rPr>
        <w:tab/>
      </w:r>
      <w:r w:rsidR="00A124DC" w:rsidRPr="00132899">
        <w:rPr>
          <w:rFonts w:asciiTheme="minorHAnsi" w:hAnsiTheme="minorHAnsi" w:cstheme="minorHAnsi"/>
          <w:b/>
          <w:color w:val="auto"/>
          <w:szCs w:val="24"/>
        </w:rPr>
        <w:t>Vliv stavby na okolní stavby a pozemky, ochrana okolí, vliv stavby na odtokové poměry v území</w:t>
      </w:r>
    </w:p>
    <w:p w:rsidR="009C5FF9" w:rsidRPr="009C5FF9" w:rsidRDefault="009C5FF9" w:rsidP="009C5FF9">
      <w:pPr>
        <w:tabs>
          <w:tab w:val="left" w:pos="-2268"/>
        </w:tabs>
        <w:ind w:firstLine="567"/>
        <w:jc w:val="both"/>
        <w:rPr>
          <w:rFonts w:asciiTheme="minorHAnsi" w:hAnsiTheme="minorHAnsi" w:cstheme="minorHAnsi"/>
          <w:color w:val="auto"/>
          <w:sz w:val="20"/>
        </w:rPr>
      </w:pPr>
      <w:r w:rsidRPr="009C5FF9">
        <w:rPr>
          <w:rFonts w:asciiTheme="minorHAnsi" w:hAnsiTheme="minorHAnsi" w:cstheme="minorHAnsi"/>
          <w:color w:val="auto"/>
          <w:sz w:val="20"/>
        </w:rPr>
        <w:t>Stavba nebude mít negativní vliv na okolní stavby a pozemky. Odtokové poměry v území se nemění.</w:t>
      </w:r>
    </w:p>
    <w:p w:rsidR="000D082C" w:rsidRPr="00132899" w:rsidRDefault="000D082C" w:rsidP="00723B28">
      <w:pPr>
        <w:tabs>
          <w:tab w:val="left" w:pos="-2268"/>
        </w:tabs>
        <w:ind w:firstLine="567"/>
        <w:jc w:val="both"/>
        <w:rPr>
          <w:rFonts w:asciiTheme="minorHAnsi" w:hAnsiTheme="minorHAnsi" w:cstheme="minorHAnsi"/>
          <w:color w:val="auto"/>
        </w:rPr>
      </w:pPr>
    </w:p>
    <w:p w:rsidR="00A54134" w:rsidRPr="00132899" w:rsidRDefault="00565EA3" w:rsidP="00723B28">
      <w:pPr>
        <w:jc w:val="both"/>
        <w:rPr>
          <w:rFonts w:asciiTheme="minorHAnsi" w:hAnsiTheme="minorHAnsi" w:cstheme="minorHAnsi"/>
          <w:b/>
          <w:caps/>
          <w:color w:val="auto"/>
          <w:szCs w:val="24"/>
        </w:rPr>
      </w:pPr>
      <w:r w:rsidRPr="00132899">
        <w:rPr>
          <w:rFonts w:asciiTheme="minorHAnsi" w:hAnsiTheme="minorHAnsi" w:cstheme="minorHAnsi"/>
          <w:b/>
          <w:caps/>
          <w:color w:val="auto"/>
          <w:szCs w:val="24"/>
        </w:rPr>
        <w:lastRenderedPageBreak/>
        <w:t>B.1.I</w:t>
      </w:r>
      <w:r w:rsidR="00A54134" w:rsidRPr="00132899">
        <w:rPr>
          <w:rFonts w:asciiTheme="minorHAnsi" w:hAnsiTheme="minorHAnsi" w:cstheme="minorHAnsi"/>
          <w:b/>
          <w:caps/>
          <w:color w:val="auto"/>
          <w:szCs w:val="24"/>
        </w:rPr>
        <w:t>.</w:t>
      </w:r>
      <w:r w:rsidR="00A54134" w:rsidRPr="00132899">
        <w:rPr>
          <w:rFonts w:asciiTheme="minorHAnsi" w:hAnsiTheme="minorHAnsi" w:cstheme="minorHAnsi"/>
          <w:b/>
          <w:caps/>
          <w:color w:val="auto"/>
          <w:szCs w:val="24"/>
        </w:rPr>
        <w:tab/>
      </w:r>
      <w:r w:rsidR="00A124DC" w:rsidRPr="00132899">
        <w:rPr>
          <w:rFonts w:asciiTheme="minorHAnsi" w:hAnsiTheme="minorHAnsi" w:cstheme="minorHAnsi"/>
          <w:b/>
          <w:color w:val="auto"/>
          <w:szCs w:val="24"/>
        </w:rPr>
        <w:t>Požadavky na asanace, demolice, kácení dřevin</w:t>
      </w:r>
    </w:p>
    <w:p w:rsidR="009C5FF9" w:rsidRPr="009C5FF9" w:rsidRDefault="009C5FF9" w:rsidP="009C5FF9">
      <w:pPr>
        <w:tabs>
          <w:tab w:val="left" w:pos="-2268"/>
        </w:tabs>
        <w:ind w:firstLine="567"/>
        <w:jc w:val="both"/>
        <w:rPr>
          <w:rFonts w:asciiTheme="minorHAnsi" w:hAnsiTheme="minorHAnsi" w:cstheme="minorHAnsi"/>
          <w:color w:val="auto"/>
          <w:sz w:val="20"/>
        </w:rPr>
      </w:pPr>
      <w:r w:rsidRPr="009C5FF9">
        <w:rPr>
          <w:rFonts w:asciiTheme="minorHAnsi" w:hAnsiTheme="minorHAnsi" w:cstheme="minorHAnsi"/>
          <w:color w:val="auto"/>
          <w:sz w:val="20"/>
        </w:rPr>
        <w:t>V rámci stavebních úprav hygienických zařízení budou provedeny dílčí bourací a demontážní práce dle projektové dokumentace.</w:t>
      </w:r>
    </w:p>
    <w:p w:rsidR="009C5FF9" w:rsidRPr="009C5FF9" w:rsidRDefault="009C5FF9" w:rsidP="009C5FF9">
      <w:pPr>
        <w:tabs>
          <w:tab w:val="left" w:pos="-2268"/>
        </w:tabs>
        <w:ind w:firstLine="567"/>
        <w:jc w:val="both"/>
        <w:rPr>
          <w:rFonts w:asciiTheme="minorHAnsi" w:hAnsiTheme="minorHAnsi" w:cstheme="minorHAnsi"/>
          <w:color w:val="auto"/>
          <w:sz w:val="20"/>
        </w:rPr>
      </w:pPr>
      <w:r w:rsidRPr="009C5FF9">
        <w:rPr>
          <w:rFonts w:asciiTheme="minorHAnsi" w:hAnsiTheme="minorHAnsi" w:cstheme="minorHAnsi"/>
          <w:color w:val="auto"/>
          <w:sz w:val="20"/>
        </w:rPr>
        <w:t>Stavební záměr nevyžaduje ohlášení asanačních, nebo bouracích prací.</w:t>
      </w:r>
    </w:p>
    <w:p w:rsidR="009C5FF9" w:rsidRPr="009C5FF9" w:rsidRDefault="009C5FF9" w:rsidP="009C5FF9">
      <w:pPr>
        <w:tabs>
          <w:tab w:val="left" w:pos="-2268"/>
        </w:tabs>
        <w:ind w:firstLine="567"/>
        <w:jc w:val="both"/>
        <w:rPr>
          <w:rFonts w:asciiTheme="minorHAnsi" w:hAnsiTheme="minorHAnsi" w:cstheme="minorHAnsi"/>
          <w:color w:val="auto"/>
          <w:sz w:val="20"/>
        </w:rPr>
      </w:pPr>
      <w:r w:rsidRPr="009C5FF9">
        <w:rPr>
          <w:rFonts w:asciiTheme="minorHAnsi" w:hAnsiTheme="minorHAnsi" w:cstheme="minorHAnsi"/>
          <w:color w:val="auto"/>
          <w:sz w:val="20"/>
        </w:rPr>
        <w:t>Stavební záměr nevyžaduje kácení stromů vyžadujících dle vyhlášky MŽP č. 395/1992 Sb. § 8 odst. 2 povolení ke kácení.</w:t>
      </w:r>
    </w:p>
    <w:p w:rsidR="00A54134" w:rsidRPr="00132899" w:rsidRDefault="00A54134" w:rsidP="00723B28">
      <w:pPr>
        <w:jc w:val="both"/>
        <w:rPr>
          <w:rFonts w:asciiTheme="minorHAnsi" w:hAnsiTheme="minorHAnsi" w:cstheme="minorHAnsi"/>
          <w:b/>
          <w:caps/>
          <w:color w:val="auto"/>
          <w:szCs w:val="24"/>
        </w:rPr>
      </w:pPr>
    </w:p>
    <w:p w:rsidR="00A54134" w:rsidRPr="00132899" w:rsidRDefault="00565EA3" w:rsidP="00723B28">
      <w:pPr>
        <w:jc w:val="both"/>
        <w:rPr>
          <w:rFonts w:asciiTheme="minorHAnsi" w:hAnsiTheme="minorHAnsi" w:cstheme="minorHAnsi"/>
          <w:b/>
          <w:caps/>
          <w:color w:val="auto"/>
          <w:szCs w:val="24"/>
        </w:rPr>
      </w:pPr>
      <w:r w:rsidRPr="00132899">
        <w:rPr>
          <w:rFonts w:asciiTheme="minorHAnsi" w:hAnsiTheme="minorHAnsi" w:cstheme="minorHAnsi"/>
          <w:b/>
          <w:caps/>
          <w:color w:val="auto"/>
          <w:szCs w:val="24"/>
        </w:rPr>
        <w:t>B.1.J</w:t>
      </w:r>
      <w:r w:rsidR="00A54134" w:rsidRPr="00132899">
        <w:rPr>
          <w:rFonts w:asciiTheme="minorHAnsi" w:hAnsiTheme="minorHAnsi" w:cstheme="minorHAnsi"/>
          <w:b/>
          <w:caps/>
          <w:color w:val="auto"/>
          <w:szCs w:val="24"/>
        </w:rPr>
        <w:t>.</w:t>
      </w:r>
      <w:r w:rsidR="00A54134" w:rsidRPr="00132899">
        <w:rPr>
          <w:rFonts w:asciiTheme="minorHAnsi" w:hAnsiTheme="minorHAnsi" w:cstheme="minorHAnsi"/>
          <w:b/>
          <w:caps/>
          <w:color w:val="auto"/>
          <w:szCs w:val="24"/>
        </w:rPr>
        <w:tab/>
      </w:r>
      <w:r w:rsidR="00A124DC" w:rsidRPr="00132899">
        <w:rPr>
          <w:rFonts w:asciiTheme="minorHAnsi" w:hAnsiTheme="minorHAnsi" w:cstheme="minorHAnsi"/>
          <w:b/>
          <w:color w:val="auto"/>
          <w:szCs w:val="24"/>
        </w:rPr>
        <w:t xml:space="preserve">Požadavky na maximální </w:t>
      </w:r>
      <w:r w:rsidR="00F4617A" w:rsidRPr="00132899">
        <w:rPr>
          <w:rFonts w:asciiTheme="minorHAnsi" w:hAnsiTheme="minorHAnsi" w:cstheme="minorHAnsi"/>
          <w:b/>
          <w:color w:val="auto"/>
          <w:szCs w:val="24"/>
        </w:rPr>
        <w:t xml:space="preserve">dočasné a trvalé </w:t>
      </w:r>
      <w:r w:rsidR="00A124DC" w:rsidRPr="00132899">
        <w:rPr>
          <w:rFonts w:asciiTheme="minorHAnsi" w:hAnsiTheme="minorHAnsi" w:cstheme="minorHAnsi"/>
          <w:b/>
          <w:color w:val="auto"/>
          <w:szCs w:val="24"/>
        </w:rPr>
        <w:t>zábory zemědělského půdního fondu nebo pozemků určených k plnění funkce lesa</w:t>
      </w:r>
    </w:p>
    <w:p w:rsidR="005B2B9D" w:rsidRPr="00132899" w:rsidRDefault="005B2B9D" w:rsidP="005B2B9D">
      <w:pPr>
        <w:tabs>
          <w:tab w:val="left" w:pos="-2268"/>
        </w:tabs>
        <w:ind w:firstLine="567"/>
        <w:jc w:val="both"/>
        <w:rPr>
          <w:rFonts w:asciiTheme="minorHAnsi" w:hAnsiTheme="minorHAnsi" w:cs="Calibri"/>
        </w:rPr>
      </w:pPr>
      <w:r w:rsidRPr="00132899">
        <w:rPr>
          <w:rFonts w:asciiTheme="minorHAnsi" w:hAnsiTheme="minorHAnsi" w:cstheme="minorHAnsi"/>
          <w:color w:val="auto"/>
          <w:sz w:val="20"/>
        </w:rPr>
        <w:t xml:space="preserve">Stavební záměr </w:t>
      </w:r>
      <w:r w:rsidR="00B607B0" w:rsidRPr="00132899">
        <w:rPr>
          <w:rFonts w:asciiTheme="minorHAnsi" w:hAnsiTheme="minorHAnsi" w:cstheme="minorHAnsi"/>
          <w:color w:val="auto"/>
          <w:sz w:val="20"/>
        </w:rPr>
        <w:t>ne</w:t>
      </w:r>
      <w:r w:rsidRPr="00132899">
        <w:rPr>
          <w:rFonts w:asciiTheme="minorHAnsi" w:hAnsiTheme="minorHAnsi" w:cstheme="minorHAnsi"/>
          <w:color w:val="auto"/>
          <w:sz w:val="20"/>
        </w:rPr>
        <w:t>vyžaduje trvalý z</w:t>
      </w:r>
      <w:r w:rsidR="00B607B0" w:rsidRPr="00132899">
        <w:rPr>
          <w:rFonts w:asciiTheme="minorHAnsi" w:hAnsiTheme="minorHAnsi" w:cstheme="minorHAnsi"/>
          <w:color w:val="auto"/>
          <w:sz w:val="20"/>
        </w:rPr>
        <w:t>ábor zemědělského půdního fondu.</w:t>
      </w:r>
    </w:p>
    <w:p w:rsidR="005B2B9D" w:rsidRPr="00132899" w:rsidRDefault="005B2B9D" w:rsidP="005B2B9D">
      <w:pPr>
        <w:tabs>
          <w:tab w:val="left" w:pos="-2268"/>
        </w:tabs>
        <w:jc w:val="both"/>
        <w:rPr>
          <w:rFonts w:asciiTheme="minorHAnsi" w:hAnsiTheme="minorHAnsi" w:cs="Calibri"/>
          <w:b/>
        </w:rPr>
      </w:pPr>
    </w:p>
    <w:p w:rsidR="00A54134" w:rsidRPr="00132899" w:rsidRDefault="00565EA3" w:rsidP="00723B28">
      <w:pPr>
        <w:jc w:val="both"/>
        <w:rPr>
          <w:rFonts w:asciiTheme="minorHAnsi" w:hAnsiTheme="minorHAnsi" w:cstheme="minorHAnsi"/>
          <w:b/>
          <w:caps/>
          <w:color w:val="auto"/>
          <w:szCs w:val="24"/>
        </w:rPr>
      </w:pPr>
      <w:r w:rsidRPr="00132899">
        <w:rPr>
          <w:rFonts w:asciiTheme="minorHAnsi" w:hAnsiTheme="minorHAnsi" w:cstheme="minorHAnsi"/>
          <w:b/>
          <w:caps/>
          <w:color w:val="auto"/>
          <w:szCs w:val="24"/>
        </w:rPr>
        <w:t>B.1.K</w:t>
      </w:r>
      <w:r w:rsidR="00A54134" w:rsidRPr="00132899">
        <w:rPr>
          <w:rFonts w:asciiTheme="minorHAnsi" w:hAnsiTheme="minorHAnsi" w:cstheme="minorHAnsi"/>
          <w:b/>
          <w:caps/>
          <w:color w:val="auto"/>
          <w:szCs w:val="24"/>
        </w:rPr>
        <w:t>.</w:t>
      </w:r>
      <w:r w:rsidR="00A54134" w:rsidRPr="00132899">
        <w:rPr>
          <w:rFonts w:asciiTheme="minorHAnsi" w:hAnsiTheme="minorHAnsi" w:cstheme="minorHAnsi"/>
          <w:b/>
          <w:caps/>
          <w:color w:val="auto"/>
          <w:szCs w:val="24"/>
        </w:rPr>
        <w:tab/>
      </w:r>
      <w:r w:rsidR="00F4617A" w:rsidRPr="00132899">
        <w:rPr>
          <w:rFonts w:asciiTheme="minorHAnsi" w:hAnsiTheme="minorHAnsi" w:cstheme="minorHAnsi"/>
          <w:b/>
          <w:color w:val="auto"/>
          <w:szCs w:val="24"/>
        </w:rPr>
        <w:t xml:space="preserve">Územně technické podmínky - </w:t>
      </w:r>
      <w:r w:rsidR="00A124DC" w:rsidRPr="00132899">
        <w:rPr>
          <w:rFonts w:asciiTheme="minorHAnsi" w:hAnsiTheme="minorHAnsi" w:cstheme="minorHAnsi"/>
          <w:b/>
          <w:color w:val="auto"/>
          <w:szCs w:val="24"/>
        </w:rPr>
        <w:t>zejména možnost napojení na stávající dopravní a technickou infrastrukturu</w:t>
      </w:r>
      <w:r w:rsidRPr="00132899">
        <w:rPr>
          <w:rFonts w:asciiTheme="minorHAnsi" w:hAnsiTheme="minorHAnsi" w:cstheme="minorHAnsi"/>
          <w:b/>
          <w:color w:val="auto"/>
          <w:szCs w:val="24"/>
        </w:rPr>
        <w:t>, možnost bezbariérového přístupu k navrhované stavbě</w:t>
      </w:r>
    </w:p>
    <w:p w:rsidR="001246C5" w:rsidRPr="00132899" w:rsidRDefault="001246C5" w:rsidP="00723B28">
      <w:pPr>
        <w:ind w:firstLine="708"/>
        <w:jc w:val="both"/>
        <w:rPr>
          <w:rFonts w:asciiTheme="minorHAnsi" w:hAnsiTheme="minorHAnsi" w:cstheme="minorHAnsi"/>
          <w:color w:val="auto"/>
        </w:rPr>
      </w:pPr>
    </w:p>
    <w:p w:rsidR="001246C5" w:rsidRPr="00132899" w:rsidRDefault="008A32D0" w:rsidP="00723B28">
      <w:pPr>
        <w:jc w:val="both"/>
        <w:rPr>
          <w:rFonts w:asciiTheme="minorHAnsi" w:hAnsiTheme="minorHAnsi" w:cstheme="minorHAnsi"/>
          <w:color w:val="auto"/>
          <w:sz w:val="20"/>
          <w:szCs w:val="20"/>
          <w:u w:val="single"/>
        </w:rPr>
      </w:pPr>
      <w:r w:rsidRPr="00132899">
        <w:rPr>
          <w:rFonts w:asciiTheme="minorHAnsi" w:hAnsiTheme="minorHAnsi" w:cstheme="minorHAnsi"/>
          <w:color w:val="auto"/>
          <w:sz w:val="20"/>
          <w:szCs w:val="20"/>
          <w:u w:val="single"/>
        </w:rPr>
        <w:t>Napojení na dopravní infrastrukturu</w:t>
      </w:r>
    </w:p>
    <w:p w:rsidR="009C5FF9" w:rsidRPr="009C5FF9" w:rsidRDefault="009C5FF9" w:rsidP="009C5FF9">
      <w:pPr>
        <w:ind w:firstLine="708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C5FF9">
        <w:rPr>
          <w:rFonts w:asciiTheme="minorHAnsi" w:hAnsiTheme="minorHAnsi" w:cstheme="minorHAnsi"/>
          <w:color w:val="auto"/>
          <w:sz w:val="20"/>
          <w:szCs w:val="20"/>
        </w:rPr>
        <w:t xml:space="preserve">Objekt mateřské školy je v současné době napojena </w:t>
      </w:r>
      <w:r>
        <w:rPr>
          <w:rFonts w:asciiTheme="minorHAnsi" w:hAnsiTheme="minorHAnsi" w:cstheme="minorHAnsi"/>
          <w:color w:val="auto"/>
          <w:sz w:val="20"/>
          <w:szCs w:val="20"/>
        </w:rPr>
        <w:t>sjezdem ul. Sídliště za stadionem.</w:t>
      </w:r>
    </w:p>
    <w:p w:rsidR="009C5FF9" w:rsidRPr="00132899" w:rsidRDefault="009C5FF9" w:rsidP="00723B28">
      <w:pPr>
        <w:ind w:firstLine="708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1246C5" w:rsidRPr="00132899" w:rsidRDefault="008A32D0" w:rsidP="00723B28">
      <w:pPr>
        <w:jc w:val="both"/>
        <w:rPr>
          <w:rFonts w:asciiTheme="minorHAnsi" w:hAnsiTheme="minorHAnsi" w:cstheme="minorHAnsi"/>
          <w:color w:val="auto"/>
          <w:sz w:val="20"/>
          <w:szCs w:val="20"/>
          <w:u w:val="single"/>
        </w:rPr>
      </w:pPr>
      <w:r w:rsidRPr="00132899">
        <w:rPr>
          <w:rFonts w:asciiTheme="minorHAnsi" w:hAnsiTheme="minorHAnsi" w:cstheme="minorHAnsi"/>
          <w:color w:val="auto"/>
          <w:sz w:val="20"/>
          <w:szCs w:val="20"/>
          <w:u w:val="single"/>
        </w:rPr>
        <w:t>Napojení na technickou infrastrukturu</w:t>
      </w:r>
    </w:p>
    <w:p w:rsidR="00117FF5" w:rsidRPr="00132899" w:rsidRDefault="00117FF5" w:rsidP="00117FF5">
      <w:pPr>
        <w:ind w:firstLine="708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2899">
        <w:rPr>
          <w:rFonts w:asciiTheme="minorHAnsi" w:hAnsiTheme="minorHAnsi" w:cstheme="minorHAnsi"/>
          <w:color w:val="auto"/>
          <w:sz w:val="20"/>
          <w:szCs w:val="20"/>
        </w:rPr>
        <w:t xml:space="preserve">Technická infrastruktura je zajištěna </w:t>
      </w:r>
      <w:r w:rsidR="00BD18E7" w:rsidRPr="00132899">
        <w:rPr>
          <w:rFonts w:asciiTheme="minorHAnsi" w:hAnsiTheme="minorHAnsi" w:cstheme="minorHAnsi"/>
          <w:color w:val="auto"/>
          <w:sz w:val="20"/>
          <w:szCs w:val="20"/>
        </w:rPr>
        <w:t xml:space="preserve">těmito </w:t>
      </w:r>
      <w:r w:rsidR="005D3145">
        <w:rPr>
          <w:rFonts w:asciiTheme="minorHAnsi" w:hAnsiTheme="minorHAnsi" w:cstheme="minorHAnsi"/>
          <w:color w:val="auto"/>
          <w:sz w:val="20"/>
          <w:szCs w:val="20"/>
        </w:rPr>
        <w:t>inženýrskými sítěmi:</w:t>
      </w:r>
    </w:p>
    <w:p w:rsidR="00BD18E7" w:rsidRPr="00132899" w:rsidRDefault="00BD18E7" w:rsidP="00117FF5">
      <w:pPr>
        <w:ind w:firstLine="708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2899">
        <w:rPr>
          <w:rFonts w:asciiTheme="minorHAnsi" w:hAnsiTheme="minorHAnsi" w:cstheme="minorHAnsi"/>
          <w:color w:val="auto"/>
          <w:sz w:val="20"/>
          <w:szCs w:val="20"/>
        </w:rPr>
        <w:t>- vodovod VaK Hodonín</w:t>
      </w:r>
    </w:p>
    <w:p w:rsidR="00BD18E7" w:rsidRPr="00132899" w:rsidRDefault="00BD18E7" w:rsidP="00117FF5">
      <w:pPr>
        <w:ind w:firstLine="708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2899">
        <w:rPr>
          <w:rFonts w:asciiTheme="minorHAnsi" w:hAnsiTheme="minorHAnsi" w:cstheme="minorHAnsi"/>
          <w:color w:val="auto"/>
          <w:sz w:val="20"/>
          <w:szCs w:val="20"/>
        </w:rPr>
        <w:t xml:space="preserve">- kanalizace </w:t>
      </w:r>
      <w:r w:rsidR="009C5FF9" w:rsidRPr="00132899">
        <w:rPr>
          <w:rFonts w:asciiTheme="minorHAnsi" w:hAnsiTheme="minorHAnsi" w:cstheme="minorHAnsi"/>
          <w:color w:val="auto"/>
          <w:sz w:val="20"/>
          <w:szCs w:val="20"/>
        </w:rPr>
        <w:t>VaK Hodonín</w:t>
      </w:r>
    </w:p>
    <w:p w:rsidR="00BD18E7" w:rsidRPr="00132899" w:rsidRDefault="00BD18E7" w:rsidP="00117FF5">
      <w:pPr>
        <w:ind w:firstLine="708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2899">
        <w:rPr>
          <w:rFonts w:asciiTheme="minorHAnsi" w:hAnsiTheme="minorHAnsi" w:cstheme="minorHAnsi"/>
          <w:color w:val="auto"/>
          <w:sz w:val="20"/>
          <w:szCs w:val="20"/>
        </w:rPr>
        <w:t>- slaboproudé rozvody Itself</w:t>
      </w:r>
    </w:p>
    <w:p w:rsidR="00BD18E7" w:rsidRPr="00132899" w:rsidRDefault="00BD18E7" w:rsidP="00117FF5">
      <w:pPr>
        <w:ind w:firstLine="708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2899">
        <w:rPr>
          <w:rFonts w:asciiTheme="minorHAnsi" w:hAnsiTheme="minorHAnsi" w:cstheme="minorHAnsi"/>
          <w:color w:val="auto"/>
          <w:sz w:val="20"/>
          <w:szCs w:val="20"/>
        </w:rPr>
        <w:t>- slaboproudé rozvody Cetin</w:t>
      </w:r>
    </w:p>
    <w:p w:rsidR="00BD18E7" w:rsidRPr="00132899" w:rsidRDefault="00BD18E7" w:rsidP="00117FF5">
      <w:pPr>
        <w:ind w:firstLine="708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2899">
        <w:rPr>
          <w:rFonts w:asciiTheme="minorHAnsi" w:hAnsiTheme="minorHAnsi" w:cstheme="minorHAnsi"/>
          <w:color w:val="auto"/>
          <w:sz w:val="20"/>
          <w:szCs w:val="20"/>
        </w:rPr>
        <w:t>- distribuční síť Eon</w:t>
      </w:r>
    </w:p>
    <w:p w:rsidR="00BD18E7" w:rsidRPr="00132899" w:rsidRDefault="00BD18E7" w:rsidP="00117FF5">
      <w:pPr>
        <w:ind w:firstLine="708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2899">
        <w:rPr>
          <w:rFonts w:asciiTheme="minorHAnsi" w:hAnsiTheme="minorHAnsi" w:cstheme="minorHAnsi"/>
          <w:color w:val="auto"/>
          <w:sz w:val="20"/>
          <w:szCs w:val="20"/>
        </w:rPr>
        <w:t>- plynovod Innogy</w:t>
      </w:r>
    </w:p>
    <w:p w:rsidR="00C04DE4" w:rsidRPr="00132899" w:rsidRDefault="00C04DE4" w:rsidP="00723B28">
      <w:pPr>
        <w:ind w:firstLine="708"/>
        <w:jc w:val="both"/>
        <w:rPr>
          <w:rFonts w:asciiTheme="minorHAnsi" w:hAnsiTheme="minorHAnsi" w:cstheme="minorHAnsi"/>
          <w:color w:val="auto"/>
        </w:rPr>
      </w:pPr>
    </w:p>
    <w:p w:rsidR="00A42916" w:rsidRPr="00132899" w:rsidRDefault="00565EA3" w:rsidP="00723B28">
      <w:pPr>
        <w:jc w:val="both"/>
        <w:rPr>
          <w:rFonts w:asciiTheme="minorHAnsi" w:hAnsiTheme="minorHAnsi" w:cstheme="minorHAnsi"/>
          <w:b/>
          <w:color w:val="auto"/>
          <w:sz w:val="20"/>
        </w:rPr>
      </w:pPr>
      <w:r w:rsidRPr="00132899">
        <w:rPr>
          <w:rFonts w:asciiTheme="minorHAnsi" w:hAnsiTheme="minorHAnsi" w:cstheme="minorHAnsi"/>
          <w:b/>
          <w:caps/>
          <w:color w:val="auto"/>
          <w:szCs w:val="24"/>
        </w:rPr>
        <w:t>B.1.L</w:t>
      </w:r>
      <w:r w:rsidR="00C216EB" w:rsidRPr="00132899">
        <w:rPr>
          <w:rFonts w:asciiTheme="minorHAnsi" w:hAnsiTheme="minorHAnsi" w:cstheme="minorHAnsi"/>
          <w:b/>
          <w:caps/>
          <w:color w:val="auto"/>
          <w:szCs w:val="24"/>
        </w:rPr>
        <w:t>.</w:t>
      </w:r>
      <w:r w:rsidR="00C216EB" w:rsidRPr="00132899">
        <w:rPr>
          <w:rFonts w:asciiTheme="minorHAnsi" w:hAnsiTheme="minorHAnsi" w:cstheme="minorHAnsi"/>
          <w:b/>
          <w:caps/>
          <w:color w:val="auto"/>
          <w:szCs w:val="24"/>
        </w:rPr>
        <w:tab/>
      </w:r>
      <w:r w:rsidR="008A32D0" w:rsidRPr="00132899">
        <w:rPr>
          <w:rFonts w:asciiTheme="minorHAnsi" w:hAnsiTheme="minorHAnsi" w:cstheme="minorHAnsi"/>
          <w:b/>
          <w:color w:val="auto"/>
          <w:szCs w:val="24"/>
        </w:rPr>
        <w:t>Věcné a časové vazby stavby, podmiňující, vyvolané, související investice</w:t>
      </w:r>
    </w:p>
    <w:p w:rsidR="00622E09" w:rsidRPr="00132899" w:rsidRDefault="00622E09" w:rsidP="00622E09">
      <w:pPr>
        <w:tabs>
          <w:tab w:val="left" w:pos="-2268"/>
        </w:tabs>
        <w:ind w:firstLine="567"/>
        <w:jc w:val="both"/>
        <w:rPr>
          <w:rFonts w:asciiTheme="minorHAnsi" w:hAnsiTheme="minorHAnsi"/>
          <w:noProof/>
          <w:color w:val="auto"/>
          <w:sz w:val="20"/>
          <w:szCs w:val="20"/>
        </w:rPr>
      </w:pPr>
      <w:r w:rsidRPr="00132899">
        <w:rPr>
          <w:rFonts w:asciiTheme="minorHAnsi" w:hAnsiTheme="minorHAnsi"/>
          <w:noProof/>
          <w:color w:val="auto"/>
          <w:sz w:val="20"/>
          <w:szCs w:val="20"/>
        </w:rPr>
        <w:t>Se stavbou nesouvisí žádné věcné nebo časové vazby. Pro stavbu nejsou nutné žádné vedlejší investice.</w:t>
      </w:r>
    </w:p>
    <w:p w:rsidR="00565EA3" w:rsidRPr="00132899" w:rsidRDefault="00565EA3" w:rsidP="00BD18E7">
      <w:pPr>
        <w:tabs>
          <w:tab w:val="left" w:pos="-2268"/>
        </w:tabs>
        <w:ind w:firstLine="567"/>
        <w:jc w:val="both"/>
        <w:rPr>
          <w:rFonts w:asciiTheme="minorHAnsi" w:hAnsiTheme="minorHAnsi"/>
          <w:noProof/>
          <w:color w:val="auto"/>
        </w:rPr>
      </w:pPr>
    </w:p>
    <w:p w:rsidR="00565EA3" w:rsidRPr="00132899" w:rsidRDefault="00565EA3" w:rsidP="00565EA3">
      <w:pPr>
        <w:jc w:val="both"/>
        <w:rPr>
          <w:rFonts w:cs="Arial"/>
          <w:color w:val="auto"/>
        </w:rPr>
      </w:pPr>
      <w:r w:rsidRPr="00132899">
        <w:rPr>
          <w:rFonts w:ascii="Calibri" w:hAnsi="Calibri"/>
          <w:b/>
          <w:color w:val="auto"/>
        </w:rPr>
        <w:t>A.3.M. Seznam pozemků podle katastru nemovitosti, na kterých se stavba umísťuje a provádí</w:t>
      </w:r>
    </w:p>
    <w:p w:rsidR="00565EA3" w:rsidRPr="00132899" w:rsidRDefault="00565EA3" w:rsidP="00565EA3">
      <w:pPr>
        <w:jc w:val="both"/>
        <w:rPr>
          <w:rFonts w:cs="Arial"/>
          <w:color w:val="auto"/>
        </w:rPr>
      </w:pPr>
    </w:p>
    <w:tbl>
      <w:tblPr>
        <w:tblW w:w="9805" w:type="dxa"/>
        <w:tblInd w:w="49" w:type="dxa"/>
        <w:tblLayout w:type="fixed"/>
        <w:tblLook w:val="0000" w:firstRow="0" w:lastRow="0" w:firstColumn="0" w:lastColumn="0" w:noHBand="0" w:noVBand="0"/>
      </w:tblPr>
      <w:tblGrid>
        <w:gridCol w:w="1110"/>
        <w:gridCol w:w="934"/>
        <w:gridCol w:w="1276"/>
        <w:gridCol w:w="1984"/>
        <w:gridCol w:w="1276"/>
        <w:gridCol w:w="3225"/>
      </w:tblGrid>
      <w:tr w:rsidR="004D25A0" w:rsidRPr="00132899" w:rsidTr="00DD7BEC"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EA3" w:rsidRPr="00132899" w:rsidRDefault="00565EA3" w:rsidP="00565EA3">
            <w:pPr>
              <w:pStyle w:val="Zkladntext"/>
              <w:tabs>
                <w:tab w:val="left" w:pos="708"/>
              </w:tabs>
              <w:jc w:val="center"/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 w:rsidRPr="00132899">
              <w:rPr>
                <w:rFonts w:ascii="Calibri" w:hAnsi="Calibri"/>
                <w:b/>
                <w:color w:val="auto"/>
                <w:sz w:val="20"/>
                <w:szCs w:val="20"/>
              </w:rPr>
              <w:t>parcela č.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EA3" w:rsidRPr="00132899" w:rsidRDefault="00565EA3" w:rsidP="00565EA3">
            <w:pPr>
              <w:pStyle w:val="Zkladntext"/>
              <w:tabs>
                <w:tab w:val="left" w:pos="708"/>
              </w:tabs>
              <w:jc w:val="center"/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 w:rsidRPr="00132899">
              <w:rPr>
                <w:rFonts w:ascii="Calibri" w:hAnsi="Calibri"/>
                <w:b/>
                <w:color w:val="auto"/>
                <w:sz w:val="20"/>
                <w:szCs w:val="20"/>
              </w:rPr>
              <w:t>Výměra [m2]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EA3" w:rsidRPr="00132899" w:rsidRDefault="00565EA3" w:rsidP="00565EA3">
            <w:pPr>
              <w:pStyle w:val="Zkladntext"/>
              <w:tabs>
                <w:tab w:val="left" w:pos="708"/>
              </w:tabs>
              <w:jc w:val="center"/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 w:rsidRPr="00132899">
              <w:rPr>
                <w:rFonts w:ascii="Calibri" w:hAnsi="Calibri"/>
                <w:b/>
                <w:color w:val="auto"/>
                <w:sz w:val="20"/>
                <w:szCs w:val="20"/>
              </w:rPr>
              <w:t>katastrální území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65EA3" w:rsidRPr="00132899" w:rsidRDefault="00565EA3" w:rsidP="00565EA3">
            <w:pPr>
              <w:pStyle w:val="Zkladntext"/>
              <w:tabs>
                <w:tab w:val="left" w:pos="708"/>
              </w:tabs>
              <w:jc w:val="center"/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 w:rsidRPr="00132899">
              <w:rPr>
                <w:rFonts w:ascii="Calibri" w:hAnsi="Calibri"/>
                <w:b/>
                <w:color w:val="auto"/>
                <w:sz w:val="20"/>
                <w:szCs w:val="20"/>
              </w:rPr>
              <w:t>druh pozemku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65EA3" w:rsidRPr="00132899" w:rsidRDefault="00565EA3" w:rsidP="00565EA3">
            <w:pPr>
              <w:pStyle w:val="Zkladntext"/>
              <w:tabs>
                <w:tab w:val="left" w:pos="708"/>
              </w:tabs>
              <w:jc w:val="center"/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 w:rsidRPr="00132899">
              <w:rPr>
                <w:rFonts w:ascii="Calibri" w:hAnsi="Calibri"/>
                <w:b/>
                <w:color w:val="auto"/>
                <w:sz w:val="20"/>
                <w:szCs w:val="20"/>
              </w:rPr>
              <w:t>způsob ochrany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5EA3" w:rsidRPr="00132899" w:rsidRDefault="00565EA3" w:rsidP="00DD7BEC">
            <w:pPr>
              <w:pStyle w:val="Zkladntext"/>
              <w:tabs>
                <w:tab w:val="left" w:pos="708"/>
              </w:tabs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 w:rsidRPr="00132899">
              <w:rPr>
                <w:rFonts w:ascii="Calibri" w:hAnsi="Calibri"/>
                <w:b/>
                <w:color w:val="auto"/>
                <w:sz w:val="20"/>
                <w:szCs w:val="20"/>
              </w:rPr>
              <w:t>vlastník</w:t>
            </w:r>
          </w:p>
        </w:tc>
      </w:tr>
      <w:tr w:rsidR="004D25A0" w:rsidRPr="00132899" w:rsidTr="00DD7BEC"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EA3" w:rsidRPr="00132899" w:rsidRDefault="009C5FF9" w:rsidP="00565EA3">
            <w:pPr>
              <w:pStyle w:val="Zkladntext"/>
              <w:tabs>
                <w:tab w:val="left" w:pos="708"/>
              </w:tabs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color w:val="auto"/>
                <w:sz w:val="20"/>
                <w:szCs w:val="20"/>
              </w:rPr>
              <w:t>St. 368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EA3" w:rsidRPr="00132899" w:rsidRDefault="009C5FF9" w:rsidP="00565EA3">
            <w:pPr>
              <w:pStyle w:val="Zkladntext"/>
              <w:tabs>
                <w:tab w:val="left" w:pos="708"/>
              </w:tabs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color w:val="auto"/>
                <w:sz w:val="20"/>
                <w:szCs w:val="20"/>
              </w:rPr>
              <w:t>501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5EA3" w:rsidRPr="00132899" w:rsidRDefault="00E60B4E" w:rsidP="00565EA3">
            <w:pPr>
              <w:pStyle w:val="Zkladntext"/>
              <w:tabs>
                <w:tab w:val="left" w:pos="708"/>
              </w:tabs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hyperlink r:id="rId8" w:history="1">
              <w:r w:rsidR="009C5FF9" w:rsidRPr="009C5FF9">
                <w:rPr>
                  <w:rFonts w:ascii="Calibri" w:hAnsi="Calibri"/>
                  <w:color w:val="auto"/>
                </w:rPr>
                <w:t>Nětčice u Kyjova [678511]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EA3" w:rsidRPr="00132899" w:rsidRDefault="00EA527B" w:rsidP="00565EA3">
            <w:pPr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color w:val="auto"/>
                <w:sz w:val="20"/>
                <w:szCs w:val="20"/>
              </w:rPr>
              <w:t>Zastavená plocha a nádvoř</w:t>
            </w:r>
            <w:r w:rsidR="00B607B0" w:rsidRPr="00132899">
              <w:rPr>
                <w:rFonts w:ascii="Calibri" w:hAnsi="Calibri"/>
                <w:color w:val="auto"/>
                <w:sz w:val="20"/>
                <w:szCs w:val="20"/>
              </w:rPr>
              <w:t>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EA3" w:rsidRPr="00132899" w:rsidRDefault="00B607B0" w:rsidP="00565EA3">
            <w:pPr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132899">
              <w:rPr>
                <w:rFonts w:ascii="Calibri" w:hAnsi="Calibri"/>
                <w:color w:val="auto"/>
                <w:sz w:val="20"/>
                <w:szCs w:val="20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EA3" w:rsidRPr="00132899" w:rsidRDefault="009C5FF9" w:rsidP="00DD7BEC">
            <w:pPr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9C5FF9">
              <w:rPr>
                <w:rFonts w:ascii="Calibri" w:hAnsi="Calibri"/>
                <w:color w:val="auto"/>
                <w:sz w:val="20"/>
                <w:szCs w:val="20"/>
              </w:rPr>
              <w:t>Město Kyjov, Masarykovo náměstí 30/1, 69701 Kyjov</w:t>
            </w:r>
          </w:p>
        </w:tc>
      </w:tr>
    </w:tbl>
    <w:p w:rsidR="00565EA3" w:rsidRPr="00132899" w:rsidRDefault="00565EA3" w:rsidP="00565EA3">
      <w:pPr>
        <w:jc w:val="both"/>
        <w:rPr>
          <w:rFonts w:cs="Arial"/>
          <w:color w:val="auto"/>
        </w:rPr>
      </w:pPr>
    </w:p>
    <w:p w:rsidR="00565EA3" w:rsidRPr="00132899" w:rsidRDefault="00565EA3" w:rsidP="00565EA3">
      <w:pPr>
        <w:jc w:val="both"/>
        <w:rPr>
          <w:rFonts w:ascii="Calibri" w:hAnsi="Calibri"/>
          <w:b/>
          <w:color w:val="auto"/>
        </w:rPr>
      </w:pPr>
      <w:r w:rsidRPr="00132899">
        <w:rPr>
          <w:rFonts w:ascii="Calibri" w:hAnsi="Calibri"/>
          <w:b/>
          <w:color w:val="auto"/>
        </w:rPr>
        <w:t>A.3.N. Seznam pozemků podle katastru nemovitosti, na kterých vznikne ochranné nebo bezpečností pásmo</w:t>
      </w:r>
    </w:p>
    <w:p w:rsidR="00565EA3" w:rsidRDefault="00565EA3" w:rsidP="00565EA3">
      <w:pPr>
        <w:jc w:val="both"/>
        <w:rPr>
          <w:rFonts w:cs="Arial"/>
          <w:color w:val="auto"/>
        </w:rPr>
      </w:pPr>
    </w:p>
    <w:p w:rsidR="00EA527B" w:rsidRDefault="00EA527B" w:rsidP="00565EA3">
      <w:pPr>
        <w:jc w:val="both"/>
        <w:rPr>
          <w:rFonts w:cs="Arial"/>
          <w:color w:val="auto"/>
        </w:rPr>
      </w:pPr>
    </w:p>
    <w:tbl>
      <w:tblPr>
        <w:tblW w:w="9805" w:type="dxa"/>
        <w:tblInd w:w="49" w:type="dxa"/>
        <w:tblLayout w:type="fixed"/>
        <w:tblLook w:val="0000" w:firstRow="0" w:lastRow="0" w:firstColumn="0" w:lastColumn="0" w:noHBand="0" w:noVBand="0"/>
      </w:tblPr>
      <w:tblGrid>
        <w:gridCol w:w="1110"/>
        <w:gridCol w:w="934"/>
        <w:gridCol w:w="1276"/>
        <w:gridCol w:w="1984"/>
        <w:gridCol w:w="1276"/>
        <w:gridCol w:w="3225"/>
      </w:tblGrid>
      <w:tr w:rsidR="00EA527B" w:rsidRPr="00132899" w:rsidTr="00EA527B"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527B" w:rsidRPr="00132899" w:rsidRDefault="00EA527B" w:rsidP="00EA527B">
            <w:pPr>
              <w:pStyle w:val="Zkladntext"/>
              <w:tabs>
                <w:tab w:val="left" w:pos="708"/>
              </w:tabs>
              <w:jc w:val="center"/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 w:rsidRPr="00132899">
              <w:rPr>
                <w:rFonts w:ascii="Calibri" w:hAnsi="Calibri"/>
                <w:b/>
                <w:color w:val="auto"/>
                <w:sz w:val="20"/>
                <w:szCs w:val="20"/>
              </w:rPr>
              <w:t>parcela č.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527B" w:rsidRPr="00132899" w:rsidRDefault="00EA527B" w:rsidP="00EA527B">
            <w:pPr>
              <w:pStyle w:val="Zkladntext"/>
              <w:tabs>
                <w:tab w:val="left" w:pos="708"/>
              </w:tabs>
              <w:jc w:val="center"/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 w:rsidRPr="00132899">
              <w:rPr>
                <w:rFonts w:ascii="Calibri" w:hAnsi="Calibri"/>
                <w:b/>
                <w:color w:val="auto"/>
                <w:sz w:val="20"/>
                <w:szCs w:val="20"/>
              </w:rPr>
              <w:t>Výměra [m2]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527B" w:rsidRPr="00132899" w:rsidRDefault="00EA527B" w:rsidP="00EA527B">
            <w:pPr>
              <w:pStyle w:val="Zkladntext"/>
              <w:tabs>
                <w:tab w:val="left" w:pos="708"/>
              </w:tabs>
              <w:jc w:val="center"/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 w:rsidRPr="00132899">
              <w:rPr>
                <w:rFonts w:ascii="Calibri" w:hAnsi="Calibri"/>
                <w:b/>
                <w:color w:val="auto"/>
                <w:sz w:val="20"/>
                <w:szCs w:val="20"/>
              </w:rPr>
              <w:t>katastrální území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A527B" w:rsidRPr="00132899" w:rsidRDefault="00EA527B" w:rsidP="00EA527B">
            <w:pPr>
              <w:pStyle w:val="Zkladntext"/>
              <w:tabs>
                <w:tab w:val="left" w:pos="708"/>
              </w:tabs>
              <w:jc w:val="center"/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 w:rsidRPr="00132899">
              <w:rPr>
                <w:rFonts w:ascii="Calibri" w:hAnsi="Calibri"/>
                <w:b/>
                <w:color w:val="auto"/>
                <w:sz w:val="20"/>
                <w:szCs w:val="20"/>
              </w:rPr>
              <w:t>druh pozemku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A527B" w:rsidRPr="00132899" w:rsidRDefault="00EA527B" w:rsidP="00EA527B">
            <w:pPr>
              <w:pStyle w:val="Zkladntext"/>
              <w:tabs>
                <w:tab w:val="left" w:pos="708"/>
              </w:tabs>
              <w:jc w:val="center"/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 w:rsidRPr="00132899">
              <w:rPr>
                <w:rFonts w:ascii="Calibri" w:hAnsi="Calibri"/>
                <w:b/>
                <w:color w:val="auto"/>
                <w:sz w:val="20"/>
                <w:szCs w:val="20"/>
              </w:rPr>
              <w:t>způsob ochrany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A527B" w:rsidRPr="00132899" w:rsidRDefault="00EA527B" w:rsidP="00EA527B">
            <w:pPr>
              <w:pStyle w:val="Zkladntext"/>
              <w:tabs>
                <w:tab w:val="left" w:pos="708"/>
              </w:tabs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 w:rsidRPr="00132899">
              <w:rPr>
                <w:rFonts w:ascii="Calibri" w:hAnsi="Calibri"/>
                <w:b/>
                <w:color w:val="auto"/>
                <w:sz w:val="20"/>
                <w:szCs w:val="20"/>
              </w:rPr>
              <w:t>vlastník</w:t>
            </w:r>
          </w:p>
        </w:tc>
      </w:tr>
      <w:tr w:rsidR="00EA527B" w:rsidRPr="00132899" w:rsidTr="00EA527B"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527B" w:rsidRPr="00132899" w:rsidRDefault="00D37411" w:rsidP="00EA527B">
            <w:pPr>
              <w:pStyle w:val="Zkladntext"/>
              <w:tabs>
                <w:tab w:val="left" w:pos="708"/>
              </w:tabs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color w:val="auto"/>
                <w:sz w:val="20"/>
                <w:szCs w:val="20"/>
              </w:rPr>
              <w:t>-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527B" w:rsidRPr="00132899" w:rsidRDefault="00D37411" w:rsidP="00EA527B">
            <w:pPr>
              <w:pStyle w:val="Zkladntext"/>
              <w:tabs>
                <w:tab w:val="left" w:pos="708"/>
              </w:tabs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527B" w:rsidRPr="00132899" w:rsidRDefault="00E60B4E" w:rsidP="00D37411">
            <w:pPr>
              <w:pStyle w:val="Zkladntext"/>
              <w:tabs>
                <w:tab w:val="left" w:pos="708"/>
              </w:tabs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hyperlink r:id="rId9" w:history="1">
              <w:r w:rsidR="00D37411">
                <w:rPr>
                  <w:rFonts w:ascii="Calibri" w:hAnsi="Calibri"/>
                  <w:color w:val="auto"/>
                  <w:sz w:val="20"/>
                  <w:szCs w:val="20"/>
                </w:rPr>
                <w:t>-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7B" w:rsidRPr="00132899" w:rsidRDefault="00D37411" w:rsidP="00EA527B">
            <w:pPr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7B" w:rsidRPr="00132899" w:rsidRDefault="00EA527B" w:rsidP="00EA527B">
            <w:pPr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132899">
              <w:rPr>
                <w:rFonts w:ascii="Calibri" w:hAnsi="Calibri"/>
                <w:color w:val="auto"/>
                <w:sz w:val="20"/>
                <w:szCs w:val="20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7B" w:rsidRPr="00132899" w:rsidRDefault="00D37411" w:rsidP="00EA527B">
            <w:pPr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color w:val="auto"/>
                <w:sz w:val="20"/>
                <w:szCs w:val="20"/>
              </w:rPr>
              <w:t>-</w:t>
            </w:r>
          </w:p>
        </w:tc>
      </w:tr>
    </w:tbl>
    <w:p w:rsidR="00EA527B" w:rsidRDefault="00EA527B" w:rsidP="00565EA3">
      <w:pPr>
        <w:jc w:val="both"/>
        <w:rPr>
          <w:rFonts w:cs="Arial"/>
          <w:color w:val="auto"/>
        </w:rPr>
      </w:pPr>
    </w:p>
    <w:p w:rsidR="00EA527B" w:rsidRDefault="00EA527B" w:rsidP="00565EA3">
      <w:pPr>
        <w:jc w:val="both"/>
        <w:rPr>
          <w:rFonts w:cs="Arial"/>
          <w:color w:val="auto"/>
        </w:rPr>
      </w:pPr>
    </w:p>
    <w:p w:rsidR="00EA527B" w:rsidRPr="00132899" w:rsidRDefault="00EA527B" w:rsidP="00565EA3">
      <w:pPr>
        <w:jc w:val="both"/>
        <w:rPr>
          <w:rFonts w:cs="Arial"/>
          <w:color w:val="auto"/>
        </w:rPr>
      </w:pPr>
    </w:p>
    <w:p w:rsidR="00A42916" w:rsidRPr="00132899" w:rsidRDefault="00A42916" w:rsidP="00723B28">
      <w:pPr>
        <w:jc w:val="both"/>
        <w:rPr>
          <w:rFonts w:asciiTheme="minorHAnsi" w:hAnsiTheme="minorHAnsi" w:cstheme="minorHAnsi"/>
          <w:b/>
          <w:color w:val="auto"/>
        </w:rPr>
      </w:pPr>
    </w:p>
    <w:p w:rsidR="00A42916" w:rsidRPr="00132899" w:rsidRDefault="00C216EB" w:rsidP="00723B28">
      <w:pPr>
        <w:jc w:val="both"/>
        <w:rPr>
          <w:rFonts w:asciiTheme="minorHAnsi" w:hAnsiTheme="minorHAnsi" w:cstheme="minorHAnsi"/>
          <w:b/>
          <w:caps/>
          <w:color w:val="auto"/>
          <w:sz w:val="28"/>
          <w:szCs w:val="28"/>
          <w:u w:val="single"/>
        </w:rPr>
      </w:pPr>
      <w:r w:rsidRPr="00132899">
        <w:rPr>
          <w:rFonts w:asciiTheme="minorHAnsi" w:hAnsiTheme="minorHAnsi" w:cstheme="minorHAnsi"/>
          <w:b/>
          <w:caps/>
          <w:color w:val="auto"/>
          <w:sz w:val="28"/>
          <w:szCs w:val="28"/>
          <w:u w:val="single"/>
        </w:rPr>
        <w:t>B.2</w:t>
      </w:r>
      <w:r w:rsidRPr="00132899">
        <w:rPr>
          <w:rFonts w:asciiTheme="minorHAnsi" w:hAnsiTheme="minorHAnsi" w:cstheme="minorHAnsi"/>
          <w:b/>
          <w:caps/>
          <w:color w:val="auto"/>
          <w:sz w:val="28"/>
          <w:szCs w:val="28"/>
          <w:u w:val="single"/>
        </w:rPr>
        <w:tab/>
        <w:t>Celkový popis stavby</w:t>
      </w:r>
    </w:p>
    <w:p w:rsidR="008A32D0" w:rsidRPr="00132899" w:rsidRDefault="00FD239A" w:rsidP="008A32D0">
      <w:pPr>
        <w:jc w:val="both"/>
        <w:rPr>
          <w:rFonts w:asciiTheme="minorHAnsi" w:hAnsiTheme="minorHAnsi" w:cstheme="minorHAnsi"/>
          <w:b/>
          <w:caps/>
          <w:color w:val="auto"/>
          <w:sz w:val="24"/>
          <w:szCs w:val="24"/>
        </w:rPr>
      </w:pPr>
      <w:r w:rsidRPr="00132899">
        <w:rPr>
          <w:rFonts w:asciiTheme="minorHAnsi" w:hAnsiTheme="minorHAnsi" w:cstheme="minorHAnsi"/>
          <w:b/>
          <w:caps/>
          <w:color w:val="auto"/>
          <w:sz w:val="24"/>
          <w:szCs w:val="24"/>
        </w:rPr>
        <w:t>B.2.1.</w:t>
      </w:r>
      <w:r w:rsidRPr="00132899">
        <w:rPr>
          <w:rFonts w:asciiTheme="minorHAnsi" w:hAnsiTheme="minorHAnsi" w:cstheme="minorHAnsi"/>
          <w:b/>
          <w:caps/>
          <w:color w:val="auto"/>
          <w:sz w:val="24"/>
          <w:szCs w:val="24"/>
        </w:rPr>
        <w:tab/>
        <w:t>ZÁKLADNÍ CHARAKTERISTIKA STAVBY A JEJÍHO UŽÍVÁNÍ</w:t>
      </w:r>
    </w:p>
    <w:p w:rsidR="00A42916" w:rsidRPr="00132899" w:rsidRDefault="00A42916" w:rsidP="00723B28">
      <w:pPr>
        <w:jc w:val="both"/>
        <w:rPr>
          <w:rFonts w:asciiTheme="minorHAnsi" w:hAnsiTheme="minorHAnsi" w:cstheme="minorHAnsi"/>
          <w:b/>
          <w:color w:val="auto"/>
        </w:rPr>
      </w:pPr>
    </w:p>
    <w:p w:rsidR="008A32D0" w:rsidRPr="00132899" w:rsidRDefault="008A32D0" w:rsidP="008A32D0">
      <w:pPr>
        <w:jc w:val="both"/>
        <w:rPr>
          <w:rFonts w:asciiTheme="minorHAnsi" w:hAnsiTheme="minorHAnsi" w:cstheme="minorHAnsi"/>
          <w:b/>
          <w:color w:val="auto"/>
          <w:sz w:val="20"/>
        </w:rPr>
      </w:pPr>
      <w:r w:rsidRPr="00132899">
        <w:rPr>
          <w:rFonts w:asciiTheme="minorHAnsi" w:hAnsiTheme="minorHAnsi" w:cstheme="minorHAnsi"/>
          <w:b/>
          <w:caps/>
          <w:color w:val="auto"/>
          <w:szCs w:val="24"/>
        </w:rPr>
        <w:t>B.2.A.</w:t>
      </w:r>
      <w:r w:rsidRPr="00132899">
        <w:rPr>
          <w:rFonts w:asciiTheme="minorHAnsi" w:hAnsiTheme="minorHAnsi" w:cstheme="minorHAnsi"/>
          <w:b/>
          <w:caps/>
          <w:color w:val="auto"/>
          <w:szCs w:val="24"/>
        </w:rPr>
        <w:tab/>
      </w:r>
      <w:r w:rsidRPr="00132899">
        <w:rPr>
          <w:rFonts w:asciiTheme="minorHAnsi" w:hAnsiTheme="minorHAnsi" w:cstheme="minorHAnsi"/>
          <w:b/>
          <w:color w:val="auto"/>
          <w:szCs w:val="24"/>
        </w:rPr>
        <w:t>Nová stavba nebo změna dokončené stavby, u změny stavby údaje o jejich současném stavu, závěry stavebně technického, případně stavebně historického průzkumu a výsledky statického posouzení nosných konstrukcí</w:t>
      </w:r>
    </w:p>
    <w:p w:rsidR="00D37411" w:rsidRPr="00D37411" w:rsidRDefault="008A32D0" w:rsidP="00D37411">
      <w:pPr>
        <w:ind w:firstLine="567"/>
        <w:jc w:val="both"/>
        <w:rPr>
          <w:rFonts w:asciiTheme="minorHAnsi" w:hAnsiTheme="minorHAnsi" w:cstheme="minorHAnsi"/>
          <w:b/>
          <w:caps/>
          <w:color w:val="auto"/>
          <w:sz w:val="24"/>
          <w:szCs w:val="24"/>
        </w:rPr>
      </w:pPr>
      <w:r w:rsidRPr="00132899">
        <w:rPr>
          <w:rFonts w:asciiTheme="minorHAnsi" w:hAnsiTheme="minorHAnsi" w:cstheme="minorHAnsi"/>
          <w:b/>
          <w:caps/>
          <w:color w:val="auto"/>
          <w:sz w:val="24"/>
          <w:szCs w:val="24"/>
        </w:rPr>
        <w:tab/>
      </w:r>
      <w:r w:rsidR="00D37411" w:rsidRPr="00D37411">
        <w:rPr>
          <w:rFonts w:ascii="Calibri" w:hAnsi="Calibri"/>
          <w:color w:val="auto"/>
          <w:sz w:val="20"/>
        </w:rPr>
        <w:t>Dokumentace řeší stavební úpravy hygienickýc</w:t>
      </w:r>
      <w:r w:rsidR="00D37411">
        <w:rPr>
          <w:rFonts w:ascii="Calibri" w:hAnsi="Calibri"/>
          <w:color w:val="auto"/>
          <w:sz w:val="20"/>
        </w:rPr>
        <w:t>h zařízení mateřské školy</w:t>
      </w:r>
      <w:r w:rsidR="00D37411" w:rsidRPr="00D37411">
        <w:rPr>
          <w:rFonts w:ascii="Calibri" w:hAnsi="Calibri"/>
          <w:color w:val="auto"/>
          <w:sz w:val="20"/>
        </w:rPr>
        <w:t>.</w:t>
      </w:r>
    </w:p>
    <w:p w:rsidR="008A32D0" w:rsidRPr="00132899" w:rsidRDefault="008A32D0" w:rsidP="00723B28">
      <w:pPr>
        <w:jc w:val="both"/>
        <w:rPr>
          <w:rFonts w:asciiTheme="minorHAnsi" w:hAnsiTheme="minorHAnsi" w:cstheme="minorHAnsi"/>
          <w:b/>
          <w:caps/>
          <w:color w:val="auto"/>
          <w:sz w:val="20"/>
          <w:szCs w:val="24"/>
        </w:rPr>
      </w:pPr>
    </w:p>
    <w:p w:rsidR="008A32D0" w:rsidRPr="00132899" w:rsidRDefault="008A32D0" w:rsidP="008A32D0">
      <w:pPr>
        <w:jc w:val="both"/>
        <w:rPr>
          <w:rFonts w:asciiTheme="minorHAnsi" w:hAnsiTheme="minorHAnsi" w:cstheme="minorHAnsi"/>
          <w:b/>
          <w:color w:val="auto"/>
          <w:sz w:val="20"/>
        </w:rPr>
      </w:pPr>
      <w:r w:rsidRPr="00132899">
        <w:rPr>
          <w:rFonts w:asciiTheme="minorHAnsi" w:hAnsiTheme="minorHAnsi" w:cstheme="minorHAnsi"/>
          <w:b/>
          <w:caps/>
          <w:color w:val="auto"/>
          <w:szCs w:val="24"/>
        </w:rPr>
        <w:t>B.2.B.</w:t>
      </w:r>
      <w:r w:rsidRPr="00132899">
        <w:rPr>
          <w:rFonts w:asciiTheme="minorHAnsi" w:hAnsiTheme="minorHAnsi" w:cstheme="minorHAnsi"/>
          <w:b/>
          <w:caps/>
          <w:color w:val="auto"/>
          <w:szCs w:val="24"/>
        </w:rPr>
        <w:tab/>
      </w:r>
      <w:r w:rsidRPr="00132899">
        <w:rPr>
          <w:rFonts w:asciiTheme="minorHAnsi" w:hAnsiTheme="minorHAnsi" w:cstheme="minorHAnsi"/>
          <w:b/>
          <w:color w:val="auto"/>
          <w:szCs w:val="24"/>
        </w:rPr>
        <w:t>Účel užívání stavby</w:t>
      </w:r>
    </w:p>
    <w:p w:rsidR="00D37411" w:rsidRPr="00D030DD" w:rsidRDefault="008A32D0" w:rsidP="00D37411">
      <w:pPr>
        <w:ind w:firstLine="567"/>
        <w:jc w:val="both"/>
        <w:rPr>
          <w:rFonts w:ascii="Purista" w:hAnsi="Purista"/>
          <w:sz w:val="20"/>
        </w:rPr>
      </w:pPr>
      <w:r w:rsidRPr="00132899">
        <w:rPr>
          <w:rFonts w:asciiTheme="minorHAnsi" w:hAnsiTheme="minorHAnsi" w:cstheme="minorHAnsi"/>
          <w:b/>
          <w:caps/>
          <w:color w:val="auto"/>
          <w:sz w:val="24"/>
          <w:szCs w:val="24"/>
        </w:rPr>
        <w:tab/>
      </w:r>
      <w:r w:rsidR="00D37411">
        <w:rPr>
          <w:rFonts w:ascii="Calibri" w:hAnsi="Calibri"/>
          <w:color w:val="auto"/>
          <w:sz w:val="20"/>
        </w:rPr>
        <w:t>H</w:t>
      </w:r>
      <w:r w:rsidR="00D37411" w:rsidRPr="00D37411">
        <w:rPr>
          <w:rFonts w:ascii="Calibri" w:hAnsi="Calibri"/>
          <w:color w:val="auto"/>
          <w:sz w:val="20"/>
        </w:rPr>
        <w:t>ygienické zařízení budou i nadále plně využívána provozem</w:t>
      </w:r>
      <w:r w:rsidR="00D37411">
        <w:rPr>
          <w:rFonts w:ascii="Calibri" w:hAnsi="Calibri"/>
          <w:color w:val="auto"/>
          <w:sz w:val="20"/>
        </w:rPr>
        <w:t xml:space="preserve"> mateřské</w:t>
      </w:r>
      <w:r w:rsidR="00D37411" w:rsidRPr="00D37411">
        <w:rPr>
          <w:rFonts w:ascii="Calibri" w:hAnsi="Calibri"/>
          <w:color w:val="auto"/>
          <w:sz w:val="20"/>
        </w:rPr>
        <w:t xml:space="preserve"> školy.</w:t>
      </w:r>
      <w:r w:rsidR="00D37411" w:rsidRPr="00D030DD">
        <w:rPr>
          <w:rFonts w:ascii="Purista" w:hAnsi="Purista" w:cs="Arial"/>
          <w:sz w:val="20"/>
          <w:szCs w:val="20"/>
          <w:lang w:eastAsia="sk-SK"/>
        </w:rPr>
        <w:t xml:space="preserve"> </w:t>
      </w:r>
    </w:p>
    <w:p w:rsidR="008A32D0" w:rsidRPr="00132899" w:rsidRDefault="008A32D0" w:rsidP="00D37411">
      <w:pPr>
        <w:ind w:firstLine="567"/>
        <w:jc w:val="both"/>
        <w:rPr>
          <w:rFonts w:asciiTheme="minorHAnsi" w:hAnsiTheme="minorHAnsi" w:cstheme="minorHAnsi"/>
          <w:b/>
          <w:caps/>
          <w:color w:val="auto"/>
          <w:sz w:val="20"/>
          <w:szCs w:val="24"/>
        </w:rPr>
      </w:pPr>
    </w:p>
    <w:p w:rsidR="008A32D0" w:rsidRPr="00132899" w:rsidRDefault="008A32D0" w:rsidP="008A32D0">
      <w:pPr>
        <w:jc w:val="both"/>
        <w:rPr>
          <w:rFonts w:asciiTheme="minorHAnsi" w:hAnsiTheme="minorHAnsi" w:cstheme="minorHAnsi"/>
          <w:b/>
          <w:color w:val="auto"/>
          <w:sz w:val="20"/>
        </w:rPr>
      </w:pPr>
      <w:r w:rsidRPr="00132899">
        <w:rPr>
          <w:rFonts w:asciiTheme="minorHAnsi" w:hAnsiTheme="minorHAnsi" w:cstheme="minorHAnsi"/>
          <w:b/>
          <w:caps/>
          <w:color w:val="auto"/>
          <w:szCs w:val="24"/>
        </w:rPr>
        <w:t>B.2.C.</w:t>
      </w:r>
      <w:r w:rsidRPr="00132899">
        <w:rPr>
          <w:rFonts w:asciiTheme="minorHAnsi" w:hAnsiTheme="minorHAnsi" w:cstheme="minorHAnsi"/>
          <w:b/>
          <w:caps/>
          <w:color w:val="auto"/>
          <w:szCs w:val="24"/>
        </w:rPr>
        <w:tab/>
      </w:r>
      <w:r w:rsidRPr="00132899">
        <w:rPr>
          <w:rFonts w:asciiTheme="minorHAnsi" w:hAnsiTheme="minorHAnsi" w:cstheme="minorHAnsi"/>
          <w:b/>
          <w:color w:val="auto"/>
          <w:szCs w:val="24"/>
        </w:rPr>
        <w:t>Trvalá nebo dočasná stavba</w:t>
      </w:r>
    </w:p>
    <w:p w:rsidR="008A32D0" w:rsidRPr="00132899" w:rsidRDefault="008A32D0" w:rsidP="008A32D0">
      <w:pPr>
        <w:ind w:firstLine="567"/>
        <w:jc w:val="both"/>
        <w:rPr>
          <w:rFonts w:ascii="Calibri" w:hAnsi="Calibri"/>
          <w:color w:val="auto"/>
          <w:sz w:val="20"/>
          <w:szCs w:val="20"/>
        </w:rPr>
      </w:pPr>
      <w:r w:rsidRPr="00132899">
        <w:rPr>
          <w:rFonts w:asciiTheme="minorHAnsi" w:hAnsiTheme="minorHAnsi" w:cstheme="minorHAnsi"/>
          <w:b/>
          <w:caps/>
          <w:color w:val="auto"/>
          <w:sz w:val="24"/>
          <w:szCs w:val="24"/>
        </w:rPr>
        <w:tab/>
      </w:r>
      <w:r w:rsidRPr="00132899">
        <w:rPr>
          <w:rFonts w:ascii="Calibri" w:hAnsi="Calibri"/>
          <w:color w:val="auto"/>
          <w:sz w:val="20"/>
          <w:szCs w:val="20"/>
        </w:rPr>
        <w:t xml:space="preserve">Jedná se o stavbu trvalou. </w:t>
      </w:r>
    </w:p>
    <w:p w:rsidR="008A32D0" w:rsidRPr="00132899" w:rsidRDefault="008A32D0" w:rsidP="00723B28">
      <w:pPr>
        <w:jc w:val="both"/>
        <w:rPr>
          <w:rFonts w:asciiTheme="minorHAnsi" w:hAnsiTheme="minorHAnsi" w:cstheme="minorHAnsi"/>
          <w:b/>
          <w:caps/>
          <w:color w:val="auto"/>
          <w:sz w:val="20"/>
          <w:szCs w:val="24"/>
        </w:rPr>
      </w:pPr>
    </w:p>
    <w:p w:rsidR="008A32D0" w:rsidRPr="00132899" w:rsidRDefault="00DA06D1" w:rsidP="008A32D0">
      <w:pPr>
        <w:jc w:val="both"/>
        <w:rPr>
          <w:rFonts w:asciiTheme="minorHAnsi" w:hAnsiTheme="minorHAnsi" w:cstheme="minorHAnsi"/>
          <w:b/>
          <w:caps/>
          <w:color w:val="auto"/>
          <w:szCs w:val="24"/>
        </w:rPr>
      </w:pPr>
      <w:r w:rsidRPr="00132899">
        <w:rPr>
          <w:rFonts w:asciiTheme="minorHAnsi" w:hAnsiTheme="minorHAnsi" w:cstheme="minorHAnsi"/>
          <w:b/>
          <w:caps/>
          <w:color w:val="auto"/>
          <w:szCs w:val="24"/>
        </w:rPr>
        <w:t>B.2</w:t>
      </w:r>
      <w:r w:rsidR="008A32D0" w:rsidRPr="00132899">
        <w:rPr>
          <w:rFonts w:asciiTheme="minorHAnsi" w:hAnsiTheme="minorHAnsi" w:cstheme="minorHAnsi"/>
          <w:b/>
          <w:caps/>
          <w:color w:val="auto"/>
          <w:szCs w:val="24"/>
        </w:rPr>
        <w:t>.D</w:t>
      </w:r>
      <w:r w:rsidR="00FD239A" w:rsidRPr="00132899">
        <w:rPr>
          <w:rFonts w:asciiTheme="minorHAnsi" w:hAnsiTheme="minorHAnsi" w:cstheme="minorHAnsi"/>
          <w:b/>
          <w:caps/>
          <w:color w:val="auto"/>
          <w:szCs w:val="24"/>
        </w:rPr>
        <w:t>.</w:t>
      </w:r>
      <w:r w:rsidR="008A32D0" w:rsidRPr="00132899">
        <w:rPr>
          <w:rFonts w:asciiTheme="minorHAnsi" w:hAnsiTheme="minorHAnsi" w:cstheme="minorHAnsi"/>
          <w:b/>
          <w:caps/>
          <w:color w:val="auto"/>
          <w:szCs w:val="24"/>
        </w:rPr>
        <w:t xml:space="preserve"> </w:t>
      </w:r>
      <w:r w:rsidRPr="00132899">
        <w:rPr>
          <w:rFonts w:asciiTheme="minorHAnsi" w:hAnsiTheme="minorHAnsi" w:cstheme="minorHAnsi"/>
          <w:b/>
          <w:color w:val="auto"/>
          <w:szCs w:val="24"/>
        </w:rPr>
        <w:t>Informace o vydaných rozhodnutích o povolení výjimky z technických požadavků na stavby a technických požadavků zabezpečujících bezbariérové užívání stavby</w:t>
      </w:r>
    </w:p>
    <w:p w:rsidR="00622E09" w:rsidRPr="00132899" w:rsidRDefault="00622E09" w:rsidP="00622E09">
      <w:pPr>
        <w:ind w:firstLine="567"/>
        <w:jc w:val="both"/>
        <w:rPr>
          <w:rFonts w:ascii="Calibri" w:hAnsi="Calibri" w:cs="Arial"/>
          <w:color w:val="auto"/>
          <w:sz w:val="20"/>
          <w:szCs w:val="20"/>
        </w:rPr>
      </w:pPr>
      <w:r w:rsidRPr="00132899">
        <w:rPr>
          <w:rFonts w:ascii="Calibri" w:hAnsi="Calibri" w:cs="Arial"/>
          <w:color w:val="auto"/>
          <w:sz w:val="20"/>
          <w:szCs w:val="20"/>
        </w:rPr>
        <w:t>Při návrhu stavby byly splněny obecné technické požadavky kladené na stavby. Zejména požadavky vyhl. č. 268/2009 Sb. o technických požadavcích na stavby. Stavba svým charakterem nebude umožňovat bezbariérové užívání, které zde není ani požadováno.</w:t>
      </w:r>
    </w:p>
    <w:p w:rsidR="00B607B0" w:rsidRPr="00132899" w:rsidRDefault="00B607B0" w:rsidP="00622E09">
      <w:pPr>
        <w:ind w:firstLine="567"/>
        <w:jc w:val="both"/>
        <w:rPr>
          <w:rFonts w:ascii="Calibri" w:hAnsi="Calibri" w:cs="Arial"/>
          <w:color w:val="auto"/>
          <w:sz w:val="20"/>
          <w:szCs w:val="20"/>
        </w:rPr>
      </w:pPr>
    </w:p>
    <w:p w:rsidR="00FD239A" w:rsidRPr="00132899" w:rsidRDefault="00DA06D1" w:rsidP="00FD239A">
      <w:pPr>
        <w:jc w:val="both"/>
        <w:rPr>
          <w:rFonts w:asciiTheme="minorHAnsi" w:hAnsiTheme="minorHAnsi" w:cstheme="minorHAnsi"/>
          <w:b/>
          <w:caps/>
          <w:color w:val="auto"/>
          <w:szCs w:val="24"/>
        </w:rPr>
      </w:pPr>
      <w:r w:rsidRPr="00132899">
        <w:rPr>
          <w:rFonts w:asciiTheme="minorHAnsi" w:hAnsiTheme="minorHAnsi" w:cstheme="minorHAnsi"/>
          <w:b/>
          <w:caps/>
          <w:color w:val="auto"/>
          <w:szCs w:val="24"/>
        </w:rPr>
        <w:t>B.2</w:t>
      </w:r>
      <w:r w:rsidR="00FD239A" w:rsidRPr="00132899">
        <w:rPr>
          <w:rFonts w:asciiTheme="minorHAnsi" w:hAnsiTheme="minorHAnsi" w:cstheme="minorHAnsi"/>
          <w:b/>
          <w:caps/>
          <w:color w:val="auto"/>
          <w:szCs w:val="24"/>
        </w:rPr>
        <w:t xml:space="preserve">.E. </w:t>
      </w:r>
      <w:r w:rsidR="00FD239A" w:rsidRPr="00132899">
        <w:rPr>
          <w:rFonts w:asciiTheme="minorHAnsi" w:hAnsiTheme="minorHAnsi" w:cstheme="minorHAnsi"/>
          <w:b/>
          <w:color w:val="auto"/>
          <w:szCs w:val="24"/>
        </w:rPr>
        <w:t>Informace o tom, zda a v jakých částech dokumentace jsou zohledněny podmínky závazných stanovisek dotčených orgánů</w:t>
      </w:r>
    </w:p>
    <w:p w:rsidR="00FD239A" w:rsidRPr="00132899" w:rsidRDefault="00FD239A" w:rsidP="00FD239A">
      <w:pPr>
        <w:ind w:firstLine="567"/>
        <w:jc w:val="both"/>
        <w:rPr>
          <w:rFonts w:ascii="Calibri" w:hAnsi="Calibri"/>
          <w:color w:val="auto"/>
          <w:sz w:val="20"/>
        </w:rPr>
      </w:pPr>
      <w:r w:rsidRPr="00132899">
        <w:rPr>
          <w:rFonts w:ascii="Calibri" w:hAnsi="Calibri"/>
          <w:color w:val="auto"/>
          <w:sz w:val="20"/>
        </w:rPr>
        <w:t>Žádné zvláštní požadavky dotčených orgánů nebyly v době zpracovávání projektové dokumentace vzneseny.</w:t>
      </w:r>
    </w:p>
    <w:p w:rsidR="00FD239A" w:rsidRPr="00132899" w:rsidRDefault="00FD239A" w:rsidP="00723B28">
      <w:pPr>
        <w:jc w:val="both"/>
        <w:rPr>
          <w:rFonts w:asciiTheme="minorHAnsi" w:hAnsiTheme="minorHAnsi" w:cstheme="minorHAnsi"/>
          <w:b/>
          <w:caps/>
          <w:color w:val="auto"/>
          <w:sz w:val="20"/>
          <w:szCs w:val="24"/>
        </w:rPr>
      </w:pPr>
    </w:p>
    <w:p w:rsidR="00FD239A" w:rsidRPr="00132899" w:rsidRDefault="00DA06D1" w:rsidP="00FD239A">
      <w:pPr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32899">
        <w:rPr>
          <w:rFonts w:asciiTheme="minorHAnsi" w:hAnsiTheme="minorHAnsi" w:cstheme="minorHAnsi"/>
          <w:b/>
          <w:caps/>
          <w:color w:val="auto"/>
          <w:szCs w:val="24"/>
        </w:rPr>
        <w:t>B.2</w:t>
      </w:r>
      <w:r w:rsidR="00FD239A" w:rsidRPr="00132899">
        <w:rPr>
          <w:rFonts w:asciiTheme="minorHAnsi" w:hAnsiTheme="minorHAnsi" w:cstheme="minorHAnsi"/>
          <w:b/>
          <w:caps/>
          <w:color w:val="auto"/>
          <w:szCs w:val="24"/>
        </w:rPr>
        <w:t xml:space="preserve">.F. </w:t>
      </w:r>
      <w:r w:rsidR="00FD239A" w:rsidRPr="00132899">
        <w:rPr>
          <w:rFonts w:asciiTheme="minorHAnsi" w:hAnsiTheme="minorHAnsi" w:cstheme="minorHAnsi"/>
          <w:b/>
          <w:color w:val="auto"/>
          <w:szCs w:val="24"/>
        </w:rPr>
        <w:t>Ochrana stavby podle jiných právních předpisů</w:t>
      </w:r>
    </w:p>
    <w:p w:rsidR="00FD239A" w:rsidRPr="00132899" w:rsidRDefault="00FD239A" w:rsidP="00FD239A">
      <w:pPr>
        <w:ind w:firstLine="567"/>
        <w:jc w:val="both"/>
        <w:rPr>
          <w:rFonts w:ascii="Calibri" w:hAnsi="Calibri"/>
          <w:color w:val="auto"/>
          <w:sz w:val="20"/>
        </w:rPr>
      </w:pPr>
      <w:r w:rsidRPr="00132899">
        <w:rPr>
          <w:rFonts w:ascii="Calibri" w:hAnsi="Calibri"/>
          <w:color w:val="auto"/>
          <w:sz w:val="20"/>
        </w:rPr>
        <w:t xml:space="preserve">Stavba nepodléhá </w:t>
      </w:r>
      <w:r w:rsidR="00801653" w:rsidRPr="00132899">
        <w:rPr>
          <w:rFonts w:ascii="Calibri" w:hAnsi="Calibri"/>
          <w:color w:val="auto"/>
          <w:sz w:val="20"/>
        </w:rPr>
        <w:t xml:space="preserve">ochraně </w:t>
      </w:r>
      <w:r w:rsidRPr="00132899">
        <w:rPr>
          <w:rFonts w:ascii="Calibri" w:hAnsi="Calibri"/>
          <w:color w:val="auto"/>
          <w:sz w:val="20"/>
        </w:rPr>
        <w:t xml:space="preserve">ani nevyžaduje ochranu. </w:t>
      </w:r>
    </w:p>
    <w:p w:rsidR="00801653" w:rsidRPr="00132899" w:rsidRDefault="00801653" w:rsidP="00FD239A">
      <w:pPr>
        <w:ind w:firstLine="567"/>
        <w:jc w:val="both"/>
        <w:rPr>
          <w:rFonts w:ascii="Calibri" w:hAnsi="Calibri"/>
          <w:color w:val="auto"/>
        </w:rPr>
      </w:pPr>
    </w:p>
    <w:p w:rsidR="00FD239A" w:rsidRPr="00132899" w:rsidRDefault="00DA06D1" w:rsidP="00FD239A">
      <w:pPr>
        <w:jc w:val="both"/>
        <w:rPr>
          <w:rFonts w:asciiTheme="minorHAnsi" w:hAnsiTheme="minorHAnsi" w:cstheme="minorHAnsi"/>
          <w:b/>
          <w:color w:val="auto"/>
          <w:szCs w:val="24"/>
        </w:rPr>
      </w:pPr>
      <w:r w:rsidRPr="00132899">
        <w:rPr>
          <w:rFonts w:asciiTheme="minorHAnsi" w:hAnsiTheme="minorHAnsi" w:cstheme="minorHAnsi"/>
          <w:b/>
          <w:caps/>
          <w:color w:val="auto"/>
          <w:szCs w:val="24"/>
        </w:rPr>
        <w:t>B.2</w:t>
      </w:r>
      <w:r w:rsidR="00FD239A" w:rsidRPr="00132899">
        <w:rPr>
          <w:rFonts w:asciiTheme="minorHAnsi" w:hAnsiTheme="minorHAnsi" w:cstheme="minorHAnsi"/>
          <w:b/>
          <w:caps/>
          <w:color w:val="auto"/>
          <w:szCs w:val="24"/>
        </w:rPr>
        <w:t xml:space="preserve">.G. </w:t>
      </w:r>
      <w:r w:rsidR="00FD239A" w:rsidRPr="00132899">
        <w:rPr>
          <w:rFonts w:asciiTheme="minorHAnsi" w:hAnsiTheme="minorHAnsi" w:cstheme="minorHAnsi"/>
          <w:b/>
          <w:color w:val="auto"/>
          <w:szCs w:val="24"/>
        </w:rPr>
        <w:t>Navrhované parametry stavby – zastavěná plocha, obestavěný prostor, užitná plocha, počet funkčních jednotek a jejích velikosti apod.</w:t>
      </w:r>
    </w:p>
    <w:p w:rsidR="00117FF5" w:rsidRPr="00D37411" w:rsidRDefault="00D37411" w:rsidP="00D37411">
      <w:pPr>
        <w:ind w:firstLine="567"/>
        <w:jc w:val="both"/>
        <w:rPr>
          <w:rFonts w:ascii="Calibri" w:hAnsi="Calibri"/>
          <w:color w:val="auto"/>
          <w:sz w:val="20"/>
        </w:rPr>
      </w:pPr>
      <w:r w:rsidRPr="00D37411">
        <w:rPr>
          <w:rFonts w:ascii="Calibri" w:hAnsi="Calibri"/>
          <w:color w:val="auto"/>
          <w:sz w:val="20"/>
        </w:rPr>
        <w:t>Parametry stavby jsou stávající a stavebními úpravami se nemění.</w:t>
      </w:r>
    </w:p>
    <w:p w:rsidR="00117FF5" w:rsidRPr="00132899" w:rsidRDefault="00117FF5" w:rsidP="000557F2">
      <w:pPr>
        <w:tabs>
          <w:tab w:val="left" w:pos="3969"/>
        </w:tabs>
        <w:jc w:val="both"/>
        <w:rPr>
          <w:rFonts w:asciiTheme="minorHAnsi" w:hAnsiTheme="minorHAnsi" w:cstheme="minorHAnsi"/>
          <w:b/>
          <w:bCs/>
          <w:noProof/>
          <w:snapToGrid/>
          <w:color w:val="auto"/>
          <w:sz w:val="20"/>
        </w:rPr>
      </w:pPr>
    </w:p>
    <w:p w:rsidR="00FD239A" w:rsidRPr="00132899" w:rsidRDefault="00DA06D1" w:rsidP="00FD239A">
      <w:pPr>
        <w:jc w:val="both"/>
        <w:rPr>
          <w:rFonts w:asciiTheme="minorHAnsi" w:hAnsiTheme="minorHAnsi" w:cstheme="minorHAnsi"/>
          <w:b/>
          <w:caps/>
          <w:color w:val="auto"/>
          <w:szCs w:val="24"/>
        </w:rPr>
      </w:pPr>
      <w:r w:rsidRPr="00132899">
        <w:rPr>
          <w:rFonts w:asciiTheme="minorHAnsi" w:hAnsiTheme="minorHAnsi" w:cstheme="minorHAnsi"/>
          <w:b/>
          <w:caps/>
          <w:color w:val="auto"/>
          <w:szCs w:val="24"/>
        </w:rPr>
        <w:t>B.2</w:t>
      </w:r>
      <w:r w:rsidR="00FD239A" w:rsidRPr="00132899">
        <w:rPr>
          <w:rFonts w:asciiTheme="minorHAnsi" w:hAnsiTheme="minorHAnsi" w:cstheme="minorHAnsi"/>
          <w:b/>
          <w:caps/>
          <w:color w:val="auto"/>
          <w:szCs w:val="24"/>
        </w:rPr>
        <w:t>.</w:t>
      </w:r>
      <w:r w:rsidR="00FD239A" w:rsidRPr="00132899">
        <w:rPr>
          <w:rFonts w:asciiTheme="minorHAnsi" w:hAnsiTheme="minorHAnsi" w:cstheme="minorHAnsi"/>
          <w:b/>
          <w:color w:val="auto"/>
          <w:szCs w:val="24"/>
        </w:rPr>
        <w:t>H</w:t>
      </w:r>
      <w:r w:rsidR="00FD239A" w:rsidRPr="00132899">
        <w:rPr>
          <w:rFonts w:asciiTheme="minorHAnsi" w:hAnsiTheme="minorHAnsi" w:cstheme="minorHAnsi"/>
          <w:b/>
          <w:caps/>
          <w:color w:val="auto"/>
          <w:szCs w:val="24"/>
        </w:rPr>
        <w:t xml:space="preserve">. </w:t>
      </w:r>
      <w:r w:rsidR="00FD239A" w:rsidRPr="00132899">
        <w:rPr>
          <w:rFonts w:asciiTheme="minorHAnsi" w:hAnsiTheme="minorHAnsi" w:cstheme="minorHAnsi"/>
          <w:b/>
          <w:color w:val="auto"/>
          <w:szCs w:val="24"/>
        </w:rPr>
        <w:t>Základní bilance stavby (potřeby a spotřeby médií a hmot, hospodaření s dešťovou vodou, celkové produkované množství a druhy odpadů a emisí, třída energetické náročnosti budov apod.)</w:t>
      </w:r>
    </w:p>
    <w:p w:rsidR="00D37411" w:rsidRPr="00D37411" w:rsidRDefault="00D37411" w:rsidP="009D0A77">
      <w:pPr>
        <w:ind w:firstLine="709"/>
        <w:jc w:val="both"/>
        <w:rPr>
          <w:rFonts w:ascii="Calibri" w:hAnsi="Calibri"/>
          <w:color w:val="auto"/>
          <w:sz w:val="20"/>
        </w:rPr>
      </w:pPr>
      <w:r>
        <w:rPr>
          <w:rFonts w:ascii="Calibri" w:hAnsi="Calibri"/>
          <w:color w:val="auto"/>
          <w:sz w:val="20"/>
        </w:rPr>
        <w:t>Bilance</w:t>
      </w:r>
      <w:r w:rsidRPr="00D37411">
        <w:rPr>
          <w:rFonts w:ascii="Calibri" w:hAnsi="Calibri"/>
          <w:color w:val="auto"/>
          <w:sz w:val="20"/>
        </w:rPr>
        <w:t xml:space="preserve"> stavby jsou stávající a stavebními úpravami se nemění.</w:t>
      </w:r>
    </w:p>
    <w:p w:rsidR="00410237" w:rsidRPr="00132899" w:rsidRDefault="00410237" w:rsidP="00723B28">
      <w:pPr>
        <w:jc w:val="both"/>
        <w:rPr>
          <w:rFonts w:asciiTheme="minorHAnsi" w:hAnsiTheme="minorHAnsi" w:cstheme="minorHAnsi"/>
          <w:b/>
          <w:color w:val="auto"/>
        </w:rPr>
      </w:pPr>
    </w:p>
    <w:p w:rsidR="00FD239A" w:rsidRPr="00132899" w:rsidRDefault="00DA06D1" w:rsidP="00FD239A">
      <w:pPr>
        <w:jc w:val="both"/>
        <w:rPr>
          <w:rFonts w:asciiTheme="minorHAnsi" w:hAnsiTheme="minorHAnsi" w:cstheme="minorHAnsi"/>
          <w:b/>
          <w:caps/>
          <w:color w:val="auto"/>
          <w:szCs w:val="24"/>
        </w:rPr>
      </w:pPr>
      <w:r w:rsidRPr="00132899">
        <w:rPr>
          <w:rFonts w:asciiTheme="minorHAnsi" w:hAnsiTheme="minorHAnsi" w:cstheme="minorHAnsi"/>
          <w:b/>
          <w:caps/>
          <w:color w:val="auto"/>
          <w:szCs w:val="24"/>
        </w:rPr>
        <w:t>B.2</w:t>
      </w:r>
      <w:r w:rsidR="00FD239A" w:rsidRPr="00132899">
        <w:rPr>
          <w:rFonts w:asciiTheme="minorHAnsi" w:hAnsiTheme="minorHAnsi" w:cstheme="minorHAnsi"/>
          <w:b/>
          <w:caps/>
          <w:color w:val="auto"/>
          <w:szCs w:val="24"/>
        </w:rPr>
        <w:t>.</w:t>
      </w:r>
      <w:r w:rsidR="00FD239A" w:rsidRPr="00132899">
        <w:rPr>
          <w:rFonts w:asciiTheme="minorHAnsi" w:hAnsiTheme="minorHAnsi" w:cstheme="minorHAnsi"/>
          <w:b/>
          <w:color w:val="auto"/>
          <w:szCs w:val="24"/>
        </w:rPr>
        <w:t>I</w:t>
      </w:r>
      <w:r w:rsidR="00FD239A" w:rsidRPr="00132899">
        <w:rPr>
          <w:rFonts w:asciiTheme="minorHAnsi" w:hAnsiTheme="minorHAnsi" w:cstheme="minorHAnsi"/>
          <w:b/>
          <w:caps/>
          <w:color w:val="auto"/>
          <w:szCs w:val="24"/>
        </w:rPr>
        <w:t xml:space="preserve"> </w:t>
      </w:r>
      <w:r w:rsidR="00FD239A" w:rsidRPr="00132899">
        <w:rPr>
          <w:rFonts w:asciiTheme="minorHAnsi" w:hAnsiTheme="minorHAnsi" w:cstheme="minorHAnsi"/>
          <w:b/>
          <w:color w:val="auto"/>
          <w:szCs w:val="24"/>
        </w:rPr>
        <w:t>Z</w:t>
      </w:r>
      <w:r w:rsidRPr="00132899">
        <w:rPr>
          <w:rFonts w:asciiTheme="minorHAnsi" w:hAnsiTheme="minorHAnsi" w:cstheme="minorHAnsi"/>
          <w:b/>
          <w:color w:val="auto"/>
          <w:szCs w:val="24"/>
        </w:rPr>
        <w:t xml:space="preserve">ákladní předpoklady výstavby - </w:t>
      </w:r>
      <w:r w:rsidR="00FD239A" w:rsidRPr="00132899">
        <w:rPr>
          <w:rFonts w:asciiTheme="minorHAnsi" w:hAnsiTheme="minorHAnsi" w:cstheme="minorHAnsi"/>
          <w:b/>
          <w:color w:val="auto"/>
          <w:szCs w:val="24"/>
        </w:rPr>
        <w:t>časové údaje o realizaci stavby, členění na etapy</w:t>
      </w:r>
    </w:p>
    <w:p w:rsidR="00FD239A" w:rsidRPr="00132899" w:rsidRDefault="00FD239A" w:rsidP="00FD239A">
      <w:pPr>
        <w:autoSpaceDE w:val="0"/>
        <w:ind w:firstLine="708"/>
        <w:jc w:val="both"/>
        <w:rPr>
          <w:rFonts w:ascii="Calibri" w:hAnsi="Calibri"/>
          <w:color w:val="auto"/>
          <w:sz w:val="20"/>
        </w:rPr>
      </w:pPr>
      <w:r w:rsidRPr="00132899">
        <w:rPr>
          <w:rFonts w:ascii="Calibri" w:hAnsi="Calibri"/>
          <w:color w:val="auto"/>
          <w:sz w:val="20"/>
        </w:rPr>
        <w:t>Cela stavba bude realizovaná v rámci jedné etapy.</w:t>
      </w:r>
    </w:p>
    <w:p w:rsidR="00FD239A" w:rsidRPr="00132899" w:rsidRDefault="00FD239A" w:rsidP="00FD239A">
      <w:pPr>
        <w:ind w:firstLine="708"/>
        <w:jc w:val="both"/>
        <w:rPr>
          <w:rFonts w:ascii="Calibri" w:hAnsi="Calibri"/>
          <w:color w:val="auto"/>
          <w:sz w:val="20"/>
        </w:rPr>
      </w:pPr>
      <w:r w:rsidRPr="00132899">
        <w:rPr>
          <w:rFonts w:ascii="Calibri" w:hAnsi="Calibri"/>
          <w:color w:val="auto"/>
          <w:sz w:val="20"/>
        </w:rPr>
        <w:t>Stavba by měla být zre</w:t>
      </w:r>
      <w:r w:rsidR="00D37411">
        <w:rPr>
          <w:rFonts w:ascii="Calibri" w:hAnsi="Calibri"/>
          <w:color w:val="auto"/>
          <w:sz w:val="20"/>
        </w:rPr>
        <w:t>alizována v  roce 2019.</w:t>
      </w:r>
    </w:p>
    <w:p w:rsidR="00FD239A" w:rsidRPr="00132899" w:rsidRDefault="00FD239A" w:rsidP="00723B28">
      <w:pPr>
        <w:jc w:val="both"/>
        <w:rPr>
          <w:rFonts w:asciiTheme="minorHAnsi" w:hAnsiTheme="minorHAnsi" w:cstheme="minorHAnsi"/>
          <w:b/>
          <w:color w:val="auto"/>
        </w:rPr>
      </w:pPr>
    </w:p>
    <w:p w:rsidR="00FD239A" w:rsidRPr="00132899" w:rsidRDefault="00DA06D1" w:rsidP="00FD239A">
      <w:pPr>
        <w:jc w:val="both"/>
        <w:rPr>
          <w:rFonts w:asciiTheme="minorHAnsi" w:hAnsiTheme="minorHAnsi" w:cstheme="minorHAnsi"/>
          <w:b/>
          <w:caps/>
          <w:color w:val="auto"/>
          <w:szCs w:val="24"/>
        </w:rPr>
      </w:pPr>
      <w:r w:rsidRPr="00132899">
        <w:rPr>
          <w:rFonts w:asciiTheme="minorHAnsi" w:hAnsiTheme="minorHAnsi" w:cstheme="minorHAnsi"/>
          <w:b/>
          <w:caps/>
          <w:color w:val="auto"/>
          <w:szCs w:val="24"/>
        </w:rPr>
        <w:t>B.2</w:t>
      </w:r>
      <w:r w:rsidR="00FD239A" w:rsidRPr="00132899">
        <w:rPr>
          <w:rFonts w:asciiTheme="minorHAnsi" w:hAnsiTheme="minorHAnsi" w:cstheme="minorHAnsi"/>
          <w:b/>
          <w:caps/>
          <w:color w:val="auto"/>
          <w:szCs w:val="24"/>
        </w:rPr>
        <w:t xml:space="preserve">.J </w:t>
      </w:r>
      <w:r w:rsidRPr="00132899">
        <w:rPr>
          <w:rFonts w:asciiTheme="minorHAnsi" w:hAnsiTheme="minorHAnsi" w:cstheme="minorHAnsi"/>
          <w:b/>
          <w:color w:val="auto"/>
          <w:szCs w:val="24"/>
        </w:rPr>
        <w:t>O</w:t>
      </w:r>
      <w:r w:rsidR="00FD239A" w:rsidRPr="00132899">
        <w:rPr>
          <w:rFonts w:asciiTheme="minorHAnsi" w:hAnsiTheme="minorHAnsi" w:cstheme="minorHAnsi"/>
          <w:b/>
          <w:color w:val="auto"/>
          <w:szCs w:val="24"/>
        </w:rPr>
        <w:t>rientační náklady stavby</w:t>
      </w:r>
    </w:p>
    <w:p w:rsidR="00FD239A" w:rsidRPr="00132899" w:rsidRDefault="00FD239A" w:rsidP="00FD239A">
      <w:pPr>
        <w:ind w:firstLine="709"/>
        <w:jc w:val="both"/>
        <w:rPr>
          <w:rFonts w:ascii="Calibri" w:hAnsi="Calibri"/>
          <w:color w:val="auto"/>
          <w:sz w:val="20"/>
        </w:rPr>
      </w:pPr>
      <w:r w:rsidRPr="00132899">
        <w:rPr>
          <w:rFonts w:ascii="Calibri" w:hAnsi="Calibri"/>
          <w:color w:val="auto"/>
          <w:sz w:val="20"/>
        </w:rPr>
        <w:t>Orientační náklady stavby se pře</w:t>
      </w:r>
      <w:r w:rsidR="00632770" w:rsidRPr="00132899">
        <w:rPr>
          <w:rFonts w:ascii="Calibri" w:hAnsi="Calibri"/>
          <w:color w:val="auto"/>
          <w:sz w:val="20"/>
        </w:rPr>
        <w:t xml:space="preserve">dpokládají v celkové výši cca </w:t>
      </w:r>
      <w:r w:rsidR="00D37411">
        <w:rPr>
          <w:rFonts w:ascii="Calibri" w:hAnsi="Calibri"/>
          <w:color w:val="auto"/>
          <w:sz w:val="20"/>
        </w:rPr>
        <w:t>0,3</w:t>
      </w:r>
      <w:r w:rsidR="005D3145">
        <w:rPr>
          <w:rFonts w:ascii="Calibri" w:hAnsi="Calibri"/>
          <w:color w:val="auto"/>
          <w:sz w:val="20"/>
        </w:rPr>
        <w:t>-0,5</w:t>
      </w:r>
      <w:r w:rsidRPr="00132899">
        <w:rPr>
          <w:rFonts w:ascii="Calibri" w:hAnsi="Calibri"/>
          <w:color w:val="auto"/>
          <w:sz w:val="20"/>
        </w:rPr>
        <w:t xml:space="preserve"> mil. Kč bez DPH.</w:t>
      </w:r>
    </w:p>
    <w:p w:rsidR="00DA06D1" w:rsidRPr="00132899" w:rsidRDefault="00DA06D1" w:rsidP="00723B28">
      <w:pPr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</w:p>
    <w:p w:rsidR="00A42916" w:rsidRPr="00132899" w:rsidRDefault="00FD239A" w:rsidP="00723B28">
      <w:pPr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32899">
        <w:rPr>
          <w:rFonts w:asciiTheme="minorHAnsi" w:hAnsiTheme="minorHAnsi" w:cstheme="minorHAnsi"/>
          <w:b/>
          <w:color w:val="auto"/>
          <w:sz w:val="24"/>
          <w:szCs w:val="24"/>
        </w:rPr>
        <w:t>B.2.2</w:t>
      </w:r>
      <w:r w:rsidR="00FD1544" w:rsidRPr="00132899">
        <w:rPr>
          <w:rFonts w:asciiTheme="minorHAnsi" w:hAnsiTheme="minorHAnsi" w:cstheme="minorHAnsi"/>
          <w:b/>
          <w:color w:val="auto"/>
          <w:sz w:val="24"/>
          <w:szCs w:val="24"/>
        </w:rPr>
        <w:t>.</w:t>
      </w:r>
      <w:r w:rsidR="00FD1544" w:rsidRPr="00132899">
        <w:rPr>
          <w:rFonts w:asciiTheme="minorHAnsi" w:hAnsiTheme="minorHAnsi" w:cstheme="minorHAnsi"/>
          <w:b/>
          <w:color w:val="auto"/>
          <w:sz w:val="24"/>
          <w:szCs w:val="24"/>
        </w:rPr>
        <w:tab/>
      </w:r>
      <w:r w:rsidR="00565EA3" w:rsidRPr="00132899">
        <w:rPr>
          <w:rFonts w:asciiTheme="minorHAnsi" w:hAnsiTheme="minorHAnsi" w:cstheme="minorHAnsi"/>
          <w:b/>
          <w:color w:val="auto"/>
          <w:sz w:val="24"/>
          <w:szCs w:val="24"/>
        </w:rPr>
        <w:t>CELKOVÉ URBANISTICKÉ A ARCHITEKTONICKÉ ŘEŠENÍ</w:t>
      </w:r>
    </w:p>
    <w:p w:rsidR="00D37411" w:rsidRPr="009D0A77" w:rsidRDefault="00D37411" w:rsidP="009D0A77">
      <w:pPr>
        <w:ind w:firstLine="709"/>
        <w:jc w:val="both"/>
        <w:rPr>
          <w:rFonts w:ascii="Calibri" w:hAnsi="Calibri"/>
          <w:color w:val="auto"/>
          <w:sz w:val="20"/>
        </w:rPr>
      </w:pPr>
      <w:r w:rsidRPr="009D0A77">
        <w:rPr>
          <w:rFonts w:ascii="Calibri" w:hAnsi="Calibri"/>
          <w:color w:val="auto"/>
          <w:sz w:val="20"/>
        </w:rPr>
        <w:t xml:space="preserve">Stávající objekt </w:t>
      </w:r>
      <w:r w:rsidR="009D0A77" w:rsidRPr="009D0A77">
        <w:rPr>
          <w:rFonts w:ascii="Calibri" w:hAnsi="Calibri"/>
          <w:color w:val="auto"/>
          <w:sz w:val="20"/>
        </w:rPr>
        <w:t xml:space="preserve">mateřské školy </w:t>
      </w:r>
      <w:r w:rsidRPr="009D0A77">
        <w:rPr>
          <w:rFonts w:ascii="Calibri" w:hAnsi="Calibri"/>
          <w:color w:val="auto"/>
          <w:sz w:val="20"/>
        </w:rPr>
        <w:t xml:space="preserve">je realizován v půdorysném tvaru obdélníka. Stávající objekt výškově sestává </w:t>
      </w:r>
      <w:r w:rsidR="009D0A77" w:rsidRPr="009D0A77">
        <w:rPr>
          <w:rFonts w:ascii="Calibri" w:hAnsi="Calibri"/>
          <w:color w:val="auto"/>
          <w:sz w:val="20"/>
        </w:rPr>
        <w:t>z jednoho nadzemního</w:t>
      </w:r>
      <w:r w:rsidRPr="009D0A77">
        <w:rPr>
          <w:rFonts w:ascii="Calibri" w:hAnsi="Calibri"/>
          <w:color w:val="auto"/>
          <w:sz w:val="20"/>
        </w:rPr>
        <w:t xml:space="preserve"> podlaží. Stavební úpravy hygienických zařízení nebudou mít žádný vliv na architektonický výraz objektu. </w:t>
      </w:r>
    </w:p>
    <w:p w:rsidR="00017D15" w:rsidRPr="00132899" w:rsidRDefault="00017D15" w:rsidP="00622E09">
      <w:pPr>
        <w:ind w:firstLine="708"/>
        <w:jc w:val="both"/>
        <w:rPr>
          <w:rFonts w:ascii="Calibri" w:hAnsi="Calibri"/>
          <w:color w:val="auto"/>
          <w:sz w:val="20"/>
        </w:rPr>
      </w:pPr>
    </w:p>
    <w:p w:rsidR="00FD1544" w:rsidRPr="00132899" w:rsidRDefault="00FD239A" w:rsidP="00723B28">
      <w:pPr>
        <w:jc w:val="both"/>
        <w:rPr>
          <w:rFonts w:asciiTheme="minorHAnsi" w:hAnsiTheme="minorHAnsi" w:cstheme="minorHAnsi"/>
          <w:b/>
          <w:caps/>
          <w:color w:val="auto"/>
          <w:sz w:val="24"/>
          <w:szCs w:val="24"/>
        </w:rPr>
      </w:pPr>
      <w:r w:rsidRPr="00132899">
        <w:rPr>
          <w:rFonts w:asciiTheme="minorHAnsi" w:hAnsiTheme="minorHAnsi" w:cstheme="minorHAnsi"/>
          <w:b/>
          <w:caps/>
          <w:color w:val="auto"/>
          <w:sz w:val="24"/>
          <w:szCs w:val="24"/>
        </w:rPr>
        <w:t>B.2.3.</w:t>
      </w:r>
      <w:r w:rsidR="00FD1544" w:rsidRPr="00132899">
        <w:rPr>
          <w:rFonts w:asciiTheme="minorHAnsi" w:hAnsiTheme="minorHAnsi" w:cstheme="minorHAnsi"/>
          <w:b/>
          <w:caps/>
          <w:color w:val="auto"/>
          <w:sz w:val="24"/>
          <w:szCs w:val="24"/>
        </w:rPr>
        <w:tab/>
        <w:t>Celkové provozní řešení, technologie výroby</w:t>
      </w:r>
    </w:p>
    <w:p w:rsidR="00BA75A0" w:rsidRPr="00132899" w:rsidRDefault="00BA75A0" w:rsidP="00166939">
      <w:pPr>
        <w:ind w:firstLine="567"/>
        <w:jc w:val="both"/>
        <w:rPr>
          <w:rFonts w:asciiTheme="minorHAnsi" w:hAnsiTheme="minorHAnsi" w:cstheme="minorHAnsi"/>
          <w:color w:val="auto"/>
          <w:sz w:val="20"/>
        </w:rPr>
      </w:pPr>
      <w:r w:rsidRPr="00132899">
        <w:rPr>
          <w:rFonts w:ascii="Calibri" w:hAnsi="Calibri" w:cs="Calibri"/>
          <w:sz w:val="20"/>
          <w:szCs w:val="20"/>
        </w:rPr>
        <w:t xml:space="preserve">Vstup je z ulice, přes zádveří přímo </w:t>
      </w:r>
      <w:r w:rsidR="009D0A77">
        <w:rPr>
          <w:rFonts w:ascii="Calibri" w:hAnsi="Calibri" w:cs="Calibri"/>
          <w:sz w:val="20"/>
          <w:szCs w:val="20"/>
        </w:rPr>
        <w:t>do chodby ze které je dále přístup do herny, šatny, úklidové místnosti a WC pro personál. Umyvárna, WC pro děti a kancelář je přístupná z herny.</w:t>
      </w:r>
    </w:p>
    <w:p w:rsidR="00166939" w:rsidRPr="00132899" w:rsidRDefault="00166939" w:rsidP="00723B28">
      <w:pPr>
        <w:jc w:val="both"/>
        <w:rPr>
          <w:rFonts w:asciiTheme="minorHAnsi" w:hAnsiTheme="minorHAnsi" w:cstheme="minorHAnsi"/>
          <w:b/>
          <w:caps/>
          <w:color w:val="auto"/>
          <w:sz w:val="24"/>
          <w:szCs w:val="24"/>
        </w:rPr>
      </w:pPr>
    </w:p>
    <w:p w:rsidR="00FD1544" w:rsidRPr="00132899" w:rsidRDefault="000313B5" w:rsidP="00723B28">
      <w:pPr>
        <w:jc w:val="both"/>
        <w:rPr>
          <w:rFonts w:asciiTheme="minorHAnsi" w:hAnsiTheme="minorHAnsi" w:cstheme="minorHAnsi"/>
          <w:b/>
          <w:caps/>
          <w:color w:val="auto"/>
          <w:sz w:val="24"/>
          <w:szCs w:val="24"/>
        </w:rPr>
      </w:pPr>
      <w:r w:rsidRPr="00132899">
        <w:rPr>
          <w:rFonts w:asciiTheme="minorHAnsi" w:hAnsiTheme="minorHAnsi" w:cstheme="minorHAnsi"/>
          <w:b/>
          <w:caps/>
          <w:color w:val="auto"/>
          <w:sz w:val="24"/>
          <w:szCs w:val="24"/>
        </w:rPr>
        <w:lastRenderedPageBreak/>
        <w:t>B.2.4.</w:t>
      </w:r>
      <w:r w:rsidR="00FD1544" w:rsidRPr="00132899">
        <w:rPr>
          <w:rFonts w:asciiTheme="minorHAnsi" w:hAnsiTheme="minorHAnsi" w:cstheme="minorHAnsi"/>
          <w:b/>
          <w:caps/>
          <w:color w:val="auto"/>
          <w:sz w:val="24"/>
          <w:szCs w:val="24"/>
        </w:rPr>
        <w:tab/>
        <w:t>Bezbariérové užívání stavby</w:t>
      </w:r>
    </w:p>
    <w:p w:rsidR="00166939" w:rsidRPr="00132899" w:rsidRDefault="00166939" w:rsidP="00166939">
      <w:pPr>
        <w:ind w:firstLine="709"/>
        <w:jc w:val="both"/>
        <w:rPr>
          <w:rFonts w:asciiTheme="minorHAnsi" w:hAnsiTheme="minorHAnsi" w:cs="Arial"/>
          <w:color w:val="auto"/>
          <w:sz w:val="20"/>
        </w:rPr>
      </w:pPr>
      <w:r w:rsidRPr="00132899">
        <w:rPr>
          <w:rFonts w:asciiTheme="minorHAnsi" w:hAnsiTheme="minorHAnsi" w:cs="Arial"/>
          <w:color w:val="auto"/>
          <w:sz w:val="20"/>
        </w:rPr>
        <w:t>Vzhledem k charakteru objektu není požadováno a uvažováno s řešením dle vyhlášky č. 398/2009 Z. Z., O obecných technických požadavcích zabezpečujících užívání staveb osobami s omezenou schopností pohybu a orientace.</w:t>
      </w:r>
    </w:p>
    <w:p w:rsidR="00FD1544" w:rsidRPr="00132899" w:rsidRDefault="00FD1544" w:rsidP="00723B28">
      <w:pPr>
        <w:ind w:firstLine="708"/>
        <w:jc w:val="both"/>
        <w:rPr>
          <w:rFonts w:asciiTheme="minorHAnsi" w:hAnsiTheme="minorHAnsi" w:cstheme="minorHAnsi"/>
          <w:color w:val="auto"/>
        </w:rPr>
      </w:pPr>
    </w:p>
    <w:p w:rsidR="00FD1544" w:rsidRPr="00132899" w:rsidRDefault="000313B5" w:rsidP="00723B28">
      <w:pPr>
        <w:jc w:val="both"/>
        <w:rPr>
          <w:rFonts w:asciiTheme="minorHAnsi" w:hAnsiTheme="minorHAnsi" w:cstheme="minorHAnsi"/>
          <w:b/>
          <w:caps/>
          <w:color w:val="auto"/>
          <w:sz w:val="24"/>
          <w:szCs w:val="24"/>
        </w:rPr>
      </w:pPr>
      <w:r w:rsidRPr="00132899">
        <w:rPr>
          <w:rFonts w:asciiTheme="minorHAnsi" w:hAnsiTheme="minorHAnsi" w:cstheme="minorHAnsi"/>
          <w:b/>
          <w:caps/>
          <w:color w:val="auto"/>
          <w:sz w:val="24"/>
          <w:szCs w:val="24"/>
        </w:rPr>
        <w:t>B.2.5</w:t>
      </w:r>
      <w:r w:rsidR="00FD1544" w:rsidRPr="00132899">
        <w:rPr>
          <w:rFonts w:asciiTheme="minorHAnsi" w:hAnsiTheme="minorHAnsi" w:cstheme="minorHAnsi"/>
          <w:b/>
          <w:caps/>
          <w:color w:val="auto"/>
          <w:sz w:val="24"/>
          <w:szCs w:val="24"/>
        </w:rPr>
        <w:tab/>
        <w:t>Bezpečnost při užívání stavby</w:t>
      </w:r>
    </w:p>
    <w:p w:rsidR="00CB63A7" w:rsidRPr="00132899" w:rsidRDefault="00CB63A7" w:rsidP="00723B28">
      <w:pPr>
        <w:ind w:firstLine="567"/>
        <w:jc w:val="both"/>
        <w:rPr>
          <w:rFonts w:asciiTheme="minorHAnsi" w:hAnsiTheme="minorHAnsi" w:cstheme="minorHAnsi"/>
          <w:color w:val="auto"/>
          <w:sz w:val="20"/>
        </w:rPr>
      </w:pPr>
      <w:r w:rsidRPr="00132899">
        <w:rPr>
          <w:rFonts w:asciiTheme="minorHAnsi" w:hAnsiTheme="minorHAnsi" w:cstheme="minorHAnsi"/>
          <w:color w:val="auto"/>
          <w:sz w:val="20"/>
        </w:rPr>
        <w:t>Bezpečnost stavby při užívání bude zajištěna navrženým řešením, které je v souladu s právními předpisy v platném znění k datu odevzdán</w:t>
      </w:r>
      <w:r w:rsidR="00002B39" w:rsidRPr="00132899">
        <w:rPr>
          <w:rFonts w:asciiTheme="minorHAnsi" w:hAnsiTheme="minorHAnsi" w:cstheme="minorHAnsi"/>
          <w:color w:val="auto"/>
          <w:sz w:val="20"/>
        </w:rPr>
        <w:t>í pr</w:t>
      </w:r>
      <w:r w:rsidR="00B940CA" w:rsidRPr="00132899">
        <w:rPr>
          <w:rFonts w:asciiTheme="minorHAnsi" w:hAnsiTheme="minorHAnsi" w:cstheme="minorHAnsi"/>
          <w:color w:val="auto"/>
          <w:sz w:val="20"/>
        </w:rPr>
        <w:t>ojektu a zároveň bezpečným užívá</w:t>
      </w:r>
      <w:r w:rsidR="00002B39" w:rsidRPr="00132899">
        <w:rPr>
          <w:rFonts w:asciiTheme="minorHAnsi" w:hAnsiTheme="minorHAnsi" w:cstheme="minorHAnsi"/>
          <w:color w:val="auto"/>
          <w:sz w:val="20"/>
        </w:rPr>
        <w:t>ní</w:t>
      </w:r>
      <w:r w:rsidRPr="00132899">
        <w:rPr>
          <w:rFonts w:asciiTheme="minorHAnsi" w:hAnsiTheme="minorHAnsi" w:cstheme="minorHAnsi"/>
          <w:color w:val="auto"/>
          <w:sz w:val="20"/>
        </w:rPr>
        <w:t>m jednotlivých prostor.</w:t>
      </w:r>
    </w:p>
    <w:p w:rsidR="00CB63A7" w:rsidRPr="00132899" w:rsidRDefault="00CB63A7" w:rsidP="00723B28">
      <w:pPr>
        <w:ind w:firstLine="567"/>
        <w:jc w:val="both"/>
        <w:rPr>
          <w:rFonts w:asciiTheme="minorHAnsi" w:hAnsiTheme="minorHAnsi" w:cstheme="minorHAnsi"/>
          <w:color w:val="auto"/>
          <w:sz w:val="20"/>
        </w:rPr>
      </w:pPr>
      <w:r w:rsidRPr="00132899">
        <w:rPr>
          <w:rFonts w:asciiTheme="minorHAnsi" w:hAnsiTheme="minorHAnsi" w:cstheme="minorHAnsi"/>
          <w:color w:val="auto"/>
          <w:sz w:val="20"/>
        </w:rPr>
        <w:t>Stavba svým charakterem nevytváří bezpečnostní riziko při užívání. Předmětná stavba je navržena a musí být provedena tak, aby při jejím užívání a provozu nedocházelo k úrazu uklouznutím, pádem, nárazem, popálením, zásahem elektrickým proudem, výbuchem uvnitř nebo v blízkosti stavby. Objekt bude využíván tak, aby po celou dobu své životnosti byl v souladu s obecnými technickými požadavky na výstavbu. Návrh stavby a její realizace zajistí její bezpečný provoz po celou dobu užívání. Žádné jiné zvláštní nároky na bezpečné užívání stavby nejsou požadovány.</w:t>
      </w:r>
    </w:p>
    <w:p w:rsidR="00FD1544" w:rsidRPr="00132899" w:rsidRDefault="00FD1544" w:rsidP="00723B28">
      <w:pPr>
        <w:ind w:firstLine="567"/>
        <w:jc w:val="both"/>
        <w:rPr>
          <w:rFonts w:asciiTheme="minorHAnsi" w:hAnsiTheme="minorHAnsi" w:cstheme="minorHAnsi"/>
          <w:color w:val="auto"/>
          <w:sz w:val="20"/>
        </w:rPr>
      </w:pPr>
    </w:p>
    <w:p w:rsidR="00FD1544" w:rsidRPr="00132899" w:rsidRDefault="000313B5" w:rsidP="00723B28">
      <w:pPr>
        <w:jc w:val="both"/>
        <w:rPr>
          <w:rFonts w:asciiTheme="minorHAnsi" w:hAnsiTheme="minorHAnsi" w:cstheme="minorHAnsi"/>
          <w:b/>
          <w:caps/>
          <w:color w:val="auto"/>
          <w:sz w:val="24"/>
          <w:szCs w:val="24"/>
        </w:rPr>
      </w:pPr>
      <w:r w:rsidRPr="00132899">
        <w:rPr>
          <w:rFonts w:asciiTheme="minorHAnsi" w:hAnsiTheme="minorHAnsi" w:cstheme="minorHAnsi"/>
          <w:b/>
          <w:caps/>
          <w:color w:val="auto"/>
          <w:sz w:val="24"/>
          <w:szCs w:val="24"/>
        </w:rPr>
        <w:t>B.2.6</w:t>
      </w:r>
      <w:r w:rsidR="00985396" w:rsidRPr="00132899">
        <w:rPr>
          <w:rFonts w:asciiTheme="minorHAnsi" w:hAnsiTheme="minorHAnsi" w:cstheme="minorHAnsi"/>
          <w:b/>
          <w:caps/>
          <w:color w:val="auto"/>
          <w:sz w:val="24"/>
          <w:szCs w:val="24"/>
        </w:rPr>
        <w:tab/>
        <w:t>Základní charakteristika objektů</w:t>
      </w:r>
    </w:p>
    <w:p w:rsidR="00985396" w:rsidRPr="00132899" w:rsidRDefault="00985396" w:rsidP="00723B28">
      <w:pPr>
        <w:jc w:val="both"/>
        <w:rPr>
          <w:rFonts w:asciiTheme="minorHAnsi" w:hAnsiTheme="minorHAnsi" w:cstheme="minorHAnsi"/>
          <w:b/>
          <w:color w:val="auto"/>
        </w:rPr>
      </w:pPr>
    </w:p>
    <w:p w:rsidR="00C9753B" w:rsidRPr="00132899" w:rsidRDefault="000313B5" w:rsidP="00723B28">
      <w:pPr>
        <w:jc w:val="both"/>
        <w:rPr>
          <w:rFonts w:asciiTheme="minorHAnsi" w:hAnsiTheme="minorHAnsi" w:cstheme="minorHAnsi"/>
          <w:b/>
          <w:color w:val="auto"/>
          <w:sz w:val="24"/>
        </w:rPr>
      </w:pPr>
      <w:r w:rsidRPr="00132899">
        <w:rPr>
          <w:rFonts w:asciiTheme="minorHAnsi" w:hAnsiTheme="minorHAnsi" w:cstheme="minorHAnsi"/>
          <w:b/>
          <w:color w:val="auto"/>
          <w:sz w:val="24"/>
        </w:rPr>
        <w:t>B.2.6</w:t>
      </w:r>
      <w:r w:rsidR="00211FAB">
        <w:rPr>
          <w:rFonts w:asciiTheme="minorHAnsi" w:hAnsiTheme="minorHAnsi" w:cstheme="minorHAnsi"/>
          <w:b/>
          <w:color w:val="auto"/>
          <w:sz w:val="24"/>
        </w:rPr>
        <w:t xml:space="preserve">.A </w:t>
      </w:r>
      <w:r w:rsidR="00045618" w:rsidRPr="00132899">
        <w:rPr>
          <w:rFonts w:asciiTheme="minorHAnsi" w:hAnsiTheme="minorHAnsi" w:cstheme="minorHAnsi"/>
          <w:b/>
          <w:color w:val="auto"/>
          <w:sz w:val="24"/>
        </w:rPr>
        <w:t xml:space="preserve">Stavební </w:t>
      </w:r>
      <w:r w:rsidR="00985396" w:rsidRPr="00132899">
        <w:rPr>
          <w:rFonts w:asciiTheme="minorHAnsi" w:hAnsiTheme="minorHAnsi" w:cstheme="minorHAnsi"/>
          <w:b/>
          <w:color w:val="auto"/>
          <w:sz w:val="24"/>
        </w:rPr>
        <w:t>řešení</w:t>
      </w:r>
    </w:p>
    <w:p w:rsidR="00517177" w:rsidRPr="00517177" w:rsidRDefault="00517177" w:rsidP="00517177">
      <w:pPr>
        <w:ind w:firstLine="567"/>
        <w:jc w:val="both"/>
        <w:rPr>
          <w:rFonts w:asciiTheme="minorHAnsi" w:hAnsiTheme="minorHAnsi" w:cstheme="minorHAnsi"/>
          <w:color w:val="auto"/>
          <w:sz w:val="20"/>
        </w:rPr>
      </w:pPr>
      <w:bookmarkStart w:id="0" w:name="__DdeLink__915_1403748220"/>
      <w:r w:rsidRPr="00517177">
        <w:rPr>
          <w:rFonts w:asciiTheme="minorHAnsi" w:hAnsiTheme="minorHAnsi" w:cstheme="minorHAnsi"/>
          <w:color w:val="auto"/>
          <w:sz w:val="20"/>
        </w:rPr>
        <w:t>V rámci stavebních úprav budou provedené nové keramické obklady a dlažby. Po vybourání nášlapných vrstev podlah bude v úrovni podlahy provedená vyrovnávací vrstva pomocí samonivelační stěrky na cementové bázi určená k vyrovnání povrchů cementových potěrů před kladeným podlahové krytiny.</w:t>
      </w:r>
      <w:r w:rsidR="000B29DD">
        <w:rPr>
          <w:rFonts w:asciiTheme="minorHAnsi" w:hAnsiTheme="minorHAnsi" w:cstheme="minorHAnsi"/>
          <w:color w:val="auto"/>
          <w:sz w:val="20"/>
        </w:rPr>
        <w:t xml:space="preserve"> </w:t>
      </w:r>
      <w:r w:rsidR="000B29DD" w:rsidRPr="00B46983">
        <w:rPr>
          <w:rFonts w:asciiTheme="minorHAnsi" w:hAnsiTheme="minorHAnsi" w:cs="Calibri"/>
          <w:color w:val="auto"/>
          <w:sz w:val="20"/>
        </w:rPr>
        <w:t xml:space="preserve">V dotčené části </w:t>
      </w:r>
      <w:r w:rsidR="000B29DD">
        <w:rPr>
          <w:rFonts w:asciiTheme="minorHAnsi" w:hAnsiTheme="minorHAnsi" w:cs="Calibri"/>
          <w:color w:val="auto"/>
          <w:sz w:val="20"/>
        </w:rPr>
        <w:t>objektu</w:t>
      </w:r>
      <w:r w:rsidR="000B29DD" w:rsidRPr="00B46983">
        <w:rPr>
          <w:rFonts w:asciiTheme="minorHAnsi" w:hAnsiTheme="minorHAnsi" w:cs="Calibri"/>
          <w:color w:val="auto"/>
          <w:sz w:val="20"/>
        </w:rPr>
        <w:t xml:space="preserve"> budou </w:t>
      </w:r>
      <w:r w:rsidR="000B29DD">
        <w:rPr>
          <w:rFonts w:asciiTheme="minorHAnsi" w:hAnsiTheme="minorHAnsi" w:cs="Calibri"/>
          <w:color w:val="auto"/>
          <w:sz w:val="20"/>
        </w:rPr>
        <w:t xml:space="preserve">celoplošně opraveny omítky. </w:t>
      </w:r>
    </w:p>
    <w:p w:rsidR="00517177" w:rsidRPr="00517177" w:rsidRDefault="00517177" w:rsidP="00517177">
      <w:pPr>
        <w:ind w:firstLine="567"/>
        <w:jc w:val="both"/>
        <w:rPr>
          <w:rFonts w:asciiTheme="minorHAnsi" w:hAnsiTheme="minorHAnsi" w:cstheme="minorHAnsi"/>
          <w:color w:val="auto"/>
          <w:sz w:val="20"/>
        </w:rPr>
      </w:pPr>
      <w:r w:rsidRPr="00517177">
        <w:rPr>
          <w:rFonts w:asciiTheme="minorHAnsi" w:hAnsiTheme="minorHAnsi" w:cstheme="minorHAnsi"/>
          <w:color w:val="auto"/>
          <w:sz w:val="20"/>
        </w:rPr>
        <w:t>Budou provedeny demontážní práce vybraných</w:t>
      </w:r>
      <w:r>
        <w:rPr>
          <w:rFonts w:asciiTheme="minorHAnsi" w:hAnsiTheme="minorHAnsi" w:cstheme="minorHAnsi"/>
          <w:color w:val="auto"/>
          <w:sz w:val="20"/>
        </w:rPr>
        <w:t xml:space="preserve"> konstrukcí</w:t>
      </w:r>
      <w:r w:rsidRPr="00517177">
        <w:rPr>
          <w:rFonts w:asciiTheme="minorHAnsi" w:hAnsiTheme="minorHAnsi" w:cstheme="minorHAnsi"/>
          <w:color w:val="auto"/>
          <w:sz w:val="20"/>
        </w:rPr>
        <w:t xml:space="preserve">. Jedná se hlavně o demontáže zařizovacích předmětů, </w:t>
      </w:r>
      <w:r w:rsidR="000B29DD">
        <w:rPr>
          <w:rFonts w:asciiTheme="minorHAnsi" w:hAnsiTheme="minorHAnsi" w:cstheme="minorHAnsi"/>
          <w:color w:val="auto"/>
          <w:sz w:val="20"/>
        </w:rPr>
        <w:t xml:space="preserve">vybourání </w:t>
      </w:r>
      <w:r w:rsidRPr="00517177">
        <w:rPr>
          <w:rFonts w:asciiTheme="minorHAnsi" w:hAnsiTheme="minorHAnsi" w:cstheme="minorHAnsi"/>
          <w:color w:val="auto"/>
          <w:sz w:val="20"/>
        </w:rPr>
        <w:t>nášlapných vrstev podlah</w:t>
      </w:r>
      <w:r>
        <w:rPr>
          <w:rFonts w:asciiTheme="minorHAnsi" w:hAnsiTheme="minorHAnsi" w:cstheme="minorHAnsi"/>
          <w:color w:val="auto"/>
          <w:sz w:val="20"/>
        </w:rPr>
        <w:t xml:space="preserve"> a</w:t>
      </w:r>
      <w:r w:rsidRPr="00517177">
        <w:rPr>
          <w:rFonts w:asciiTheme="minorHAnsi" w:hAnsiTheme="minorHAnsi" w:cstheme="minorHAnsi"/>
          <w:color w:val="auto"/>
          <w:sz w:val="20"/>
        </w:rPr>
        <w:t xml:space="preserve"> keramických </w:t>
      </w:r>
      <w:r w:rsidR="000B29DD">
        <w:rPr>
          <w:rFonts w:asciiTheme="minorHAnsi" w:hAnsiTheme="minorHAnsi" w:cstheme="minorHAnsi"/>
          <w:color w:val="auto"/>
          <w:sz w:val="20"/>
        </w:rPr>
        <w:t>a dřevěných obkladů</w:t>
      </w:r>
      <w:r w:rsidRPr="00517177">
        <w:rPr>
          <w:rFonts w:asciiTheme="minorHAnsi" w:hAnsiTheme="minorHAnsi" w:cstheme="minorHAnsi"/>
          <w:color w:val="auto"/>
          <w:sz w:val="20"/>
        </w:rPr>
        <w:t xml:space="preserve"> stěn. </w:t>
      </w:r>
    </w:p>
    <w:p w:rsidR="00517177" w:rsidRDefault="00517177" w:rsidP="00517177">
      <w:pPr>
        <w:ind w:firstLine="567"/>
        <w:jc w:val="both"/>
        <w:rPr>
          <w:rFonts w:asciiTheme="minorHAnsi" w:hAnsiTheme="minorHAnsi" w:cstheme="minorHAnsi"/>
          <w:color w:val="auto"/>
          <w:sz w:val="20"/>
        </w:rPr>
      </w:pPr>
      <w:r w:rsidRPr="00517177">
        <w:rPr>
          <w:rFonts w:asciiTheme="minorHAnsi" w:hAnsiTheme="minorHAnsi" w:cstheme="minorHAnsi"/>
          <w:color w:val="auto"/>
          <w:sz w:val="20"/>
        </w:rPr>
        <w:t>Do bouracích prací dále patří také oškrábání stávajících maleb a vybourání stávajících omítek v místě navrhovaných obkladu.</w:t>
      </w:r>
    </w:p>
    <w:p w:rsidR="00211FAB" w:rsidRPr="00211FAB" w:rsidRDefault="00211FAB" w:rsidP="00211FAB">
      <w:pPr>
        <w:ind w:firstLine="567"/>
        <w:jc w:val="both"/>
        <w:rPr>
          <w:rFonts w:asciiTheme="minorHAnsi" w:hAnsiTheme="minorHAnsi" w:cstheme="minorHAnsi"/>
          <w:sz w:val="20"/>
        </w:rPr>
      </w:pPr>
      <w:r w:rsidRPr="00211FAB">
        <w:rPr>
          <w:rFonts w:asciiTheme="minorHAnsi" w:hAnsiTheme="minorHAnsi" w:cstheme="minorHAnsi"/>
          <w:sz w:val="20"/>
        </w:rPr>
        <w:t xml:space="preserve">Rozsah základních bouracích a demontážních prací v objektu: </w:t>
      </w:r>
    </w:p>
    <w:p w:rsidR="00211FAB" w:rsidRPr="00211FAB" w:rsidRDefault="00211FAB" w:rsidP="00211FAB">
      <w:pPr>
        <w:numPr>
          <w:ilvl w:val="0"/>
          <w:numId w:val="5"/>
        </w:numPr>
        <w:suppressAutoHyphens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Demontáž zařizovacích předmětů – WC klozety vč. nádržek, sprchové kouty, umývadla, </w:t>
      </w:r>
    </w:p>
    <w:p w:rsidR="00211FAB" w:rsidRPr="00211FAB" w:rsidRDefault="00211FAB" w:rsidP="00211FAB">
      <w:pPr>
        <w:numPr>
          <w:ilvl w:val="0"/>
          <w:numId w:val="5"/>
        </w:numPr>
        <w:suppressAutoHyphens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Demontáž</w:t>
      </w:r>
      <w:r w:rsidR="000B29DD">
        <w:rPr>
          <w:rFonts w:asciiTheme="minorHAnsi" w:hAnsiTheme="minorHAnsi" w:cstheme="minorHAnsi"/>
          <w:sz w:val="20"/>
        </w:rPr>
        <w:t xml:space="preserve"> radiátorů – následná zpětná montáž po realizaci obkladů</w:t>
      </w:r>
    </w:p>
    <w:p w:rsidR="00211FAB" w:rsidRPr="00211FAB" w:rsidRDefault="00211FAB" w:rsidP="00211FAB">
      <w:pPr>
        <w:numPr>
          <w:ilvl w:val="0"/>
          <w:numId w:val="5"/>
        </w:numPr>
        <w:suppressAutoHyphens/>
        <w:jc w:val="both"/>
        <w:rPr>
          <w:rFonts w:asciiTheme="minorHAnsi" w:hAnsiTheme="minorHAnsi" w:cstheme="minorHAnsi"/>
          <w:sz w:val="20"/>
        </w:rPr>
      </w:pPr>
      <w:r w:rsidRPr="00211FAB">
        <w:rPr>
          <w:rFonts w:asciiTheme="minorHAnsi" w:hAnsiTheme="minorHAnsi" w:cstheme="minorHAnsi"/>
          <w:sz w:val="20"/>
        </w:rPr>
        <w:t xml:space="preserve">Demontáž </w:t>
      </w:r>
      <w:r w:rsidR="000B29DD">
        <w:rPr>
          <w:rFonts w:asciiTheme="minorHAnsi" w:hAnsiTheme="minorHAnsi" w:cstheme="minorHAnsi"/>
          <w:sz w:val="20"/>
        </w:rPr>
        <w:t>vnitřních parapetů v místnostech 1.10 a 1.11</w:t>
      </w:r>
    </w:p>
    <w:p w:rsidR="00211FAB" w:rsidRDefault="000B29DD" w:rsidP="00211FAB">
      <w:pPr>
        <w:numPr>
          <w:ilvl w:val="0"/>
          <w:numId w:val="5"/>
        </w:numPr>
        <w:suppressAutoHyphens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Demontáž ohřívače TÚV a odkouření</w:t>
      </w:r>
    </w:p>
    <w:p w:rsidR="000B29DD" w:rsidRDefault="000B29DD" w:rsidP="00211FAB">
      <w:pPr>
        <w:numPr>
          <w:ilvl w:val="0"/>
          <w:numId w:val="5"/>
        </w:numPr>
        <w:suppressAutoHyphens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Demontáž dělících WC příček a jejích zpětná montáž po realizaci obkladů a dlažeb</w:t>
      </w:r>
    </w:p>
    <w:p w:rsidR="000B29DD" w:rsidRDefault="000B29DD" w:rsidP="00211FAB">
      <w:pPr>
        <w:numPr>
          <w:ilvl w:val="0"/>
          <w:numId w:val="5"/>
        </w:numPr>
        <w:suppressAutoHyphens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Vybourání všech keramických obkladů ve vybraných místnostech</w:t>
      </w:r>
    </w:p>
    <w:p w:rsidR="000B29DD" w:rsidRDefault="000B29DD" w:rsidP="00211FAB">
      <w:pPr>
        <w:numPr>
          <w:ilvl w:val="0"/>
          <w:numId w:val="5"/>
        </w:numPr>
        <w:suppressAutoHyphens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Vybourání keramických dlažeb ve vybraných místnostech</w:t>
      </w:r>
    </w:p>
    <w:p w:rsidR="00BB659D" w:rsidRPr="00826B05" w:rsidRDefault="00BB659D" w:rsidP="007230DB">
      <w:pPr>
        <w:jc w:val="both"/>
        <w:rPr>
          <w:rFonts w:asciiTheme="minorHAnsi" w:hAnsiTheme="minorHAnsi" w:cs="Calibri"/>
          <w:color w:val="auto"/>
          <w:sz w:val="20"/>
          <w:lang w:val="sk-SK"/>
        </w:rPr>
      </w:pPr>
    </w:p>
    <w:bookmarkEnd w:id="0"/>
    <w:p w:rsidR="00AF5FCF" w:rsidRPr="00132899" w:rsidRDefault="00211FAB" w:rsidP="00723B28">
      <w:pPr>
        <w:jc w:val="both"/>
        <w:rPr>
          <w:rFonts w:asciiTheme="minorHAnsi" w:hAnsiTheme="minorHAnsi" w:cstheme="minorHAnsi"/>
          <w:b/>
          <w:caps/>
          <w:color w:val="auto"/>
          <w:sz w:val="24"/>
          <w:szCs w:val="24"/>
        </w:rPr>
      </w:pPr>
      <w:r>
        <w:rPr>
          <w:rFonts w:asciiTheme="minorHAnsi" w:hAnsiTheme="minorHAnsi" w:cstheme="minorHAnsi"/>
          <w:b/>
          <w:color w:val="auto"/>
          <w:sz w:val="24"/>
          <w:szCs w:val="24"/>
        </w:rPr>
        <w:t>B.2.6.B</w:t>
      </w:r>
      <w:r>
        <w:rPr>
          <w:rFonts w:asciiTheme="minorHAnsi" w:hAnsiTheme="minorHAnsi" w:cstheme="minorHAnsi"/>
          <w:b/>
          <w:color w:val="auto"/>
          <w:sz w:val="24"/>
          <w:szCs w:val="24"/>
        </w:rPr>
        <w:tab/>
        <w:t xml:space="preserve"> </w:t>
      </w:r>
      <w:r w:rsidR="000313B5" w:rsidRPr="00132899">
        <w:rPr>
          <w:rFonts w:asciiTheme="minorHAnsi" w:hAnsiTheme="minorHAnsi" w:cstheme="minorHAnsi"/>
          <w:b/>
          <w:color w:val="auto"/>
          <w:sz w:val="24"/>
          <w:szCs w:val="24"/>
        </w:rPr>
        <w:t>Konstrukční a materiálové řešení</w:t>
      </w:r>
    </w:p>
    <w:p w:rsidR="006C68B2" w:rsidRPr="00132899" w:rsidRDefault="006C68B2" w:rsidP="002802FD">
      <w:pPr>
        <w:jc w:val="both"/>
        <w:rPr>
          <w:rFonts w:asciiTheme="minorHAnsi" w:hAnsiTheme="minorHAnsi" w:cs="Calibri"/>
          <w:b/>
          <w:i/>
          <w:color w:val="auto"/>
        </w:rPr>
      </w:pPr>
    </w:p>
    <w:p w:rsidR="002802FD" w:rsidRPr="00132899" w:rsidRDefault="0076557F" w:rsidP="002802FD">
      <w:pPr>
        <w:jc w:val="both"/>
        <w:rPr>
          <w:rFonts w:asciiTheme="minorHAnsi" w:hAnsiTheme="minorHAnsi" w:cs="Calibri"/>
          <w:b/>
          <w:i/>
          <w:color w:val="auto"/>
        </w:rPr>
      </w:pPr>
      <w:r w:rsidRPr="00132899">
        <w:rPr>
          <w:rFonts w:asciiTheme="minorHAnsi" w:hAnsiTheme="minorHAnsi" w:cstheme="minorHAnsi"/>
          <w:b/>
          <w:color w:val="auto"/>
        </w:rPr>
        <w:t>B.2.6.B</w:t>
      </w:r>
      <w:r w:rsidR="006C68B2" w:rsidRPr="00132899">
        <w:rPr>
          <w:rFonts w:asciiTheme="minorHAnsi" w:hAnsiTheme="minorHAnsi" w:cs="Calibri"/>
          <w:b/>
          <w:color w:val="auto"/>
        </w:rPr>
        <w:t>.1</w:t>
      </w:r>
      <w:r w:rsidRPr="00132899">
        <w:rPr>
          <w:rFonts w:asciiTheme="minorHAnsi" w:hAnsiTheme="minorHAnsi" w:cs="Calibri"/>
          <w:b/>
          <w:color w:val="auto"/>
        </w:rPr>
        <w:t xml:space="preserve">. </w:t>
      </w:r>
      <w:r w:rsidR="0064573D" w:rsidRPr="00132899">
        <w:rPr>
          <w:rFonts w:asciiTheme="minorHAnsi" w:hAnsiTheme="minorHAnsi" w:cs="Calibri"/>
          <w:b/>
          <w:color w:val="auto"/>
        </w:rPr>
        <w:t>Výkopy, osazení objektu</w:t>
      </w:r>
    </w:p>
    <w:p w:rsidR="00517177" w:rsidRPr="00585FC9" w:rsidRDefault="00517177" w:rsidP="00517177">
      <w:pPr>
        <w:ind w:firstLine="567"/>
        <w:jc w:val="both"/>
        <w:rPr>
          <w:rFonts w:ascii="Purista" w:hAnsi="Purista"/>
          <w:sz w:val="20"/>
        </w:rPr>
      </w:pPr>
      <w:r w:rsidRPr="00517177">
        <w:rPr>
          <w:rFonts w:asciiTheme="minorHAnsi" w:hAnsiTheme="minorHAnsi" w:cstheme="minorHAnsi"/>
          <w:color w:val="auto"/>
          <w:sz w:val="20"/>
        </w:rPr>
        <w:t>Výkopové práce v rámci stavebních úprav objektu nebudou prováděny.</w:t>
      </w:r>
    </w:p>
    <w:p w:rsidR="002802FD" w:rsidRPr="00132899" w:rsidRDefault="002802FD" w:rsidP="00517177">
      <w:pPr>
        <w:ind w:firstLine="567"/>
        <w:jc w:val="both"/>
        <w:rPr>
          <w:rFonts w:asciiTheme="minorHAnsi" w:hAnsiTheme="minorHAnsi" w:cs="Calibri"/>
          <w:b/>
          <w:i/>
          <w:color w:val="auto"/>
        </w:rPr>
      </w:pPr>
    </w:p>
    <w:p w:rsidR="002802FD" w:rsidRPr="00132899" w:rsidRDefault="0076557F" w:rsidP="002802FD">
      <w:pPr>
        <w:jc w:val="both"/>
        <w:rPr>
          <w:rFonts w:asciiTheme="minorHAnsi" w:hAnsiTheme="minorHAnsi" w:cs="Calibri"/>
          <w:b/>
          <w:iCs/>
          <w:color w:val="auto"/>
        </w:rPr>
      </w:pPr>
      <w:r w:rsidRPr="00132899">
        <w:rPr>
          <w:rFonts w:asciiTheme="minorHAnsi" w:hAnsiTheme="minorHAnsi" w:cstheme="minorHAnsi"/>
          <w:b/>
          <w:color w:val="auto"/>
        </w:rPr>
        <w:t>B.2.6.B</w:t>
      </w:r>
      <w:r w:rsidR="00DB31EA">
        <w:rPr>
          <w:rFonts w:asciiTheme="minorHAnsi" w:hAnsiTheme="minorHAnsi" w:cs="Calibri"/>
          <w:b/>
          <w:color w:val="auto"/>
        </w:rPr>
        <w:t>.2</w:t>
      </w:r>
      <w:r w:rsidRPr="00132899">
        <w:rPr>
          <w:rFonts w:asciiTheme="minorHAnsi" w:hAnsiTheme="minorHAnsi" w:cs="Calibri"/>
          <w:b/>
          <w:color w:val="auto"/>
        </w:rPr>
        <w:t xml:space="preserve">. </w:t>
      </w:r>
      <w:r w:rsidR="0064573D" w:rsidRPr="00132899">
        <w:rPr>
          <w:rFonts w:asciiTheme="minorHAnsi" w:hAnsiTheme="minorHAnsi" w:cs="Calibri"/>
          <w:b/>
          <w:color w:val="auto"/>
        </w:rPr>
        <w:t>Základy</w:t>
      </w:r>
    </w:p>
    <w:p w:rsidR="00517177" w:rsidRPr="00517177" w:rsidRDefault="00517177" w:rsidP="00517177">
      <w:pPr>
        <w:ind w:firstLine="567"/>
        <w:jc w:val="both"/>
        <w:rPr>
          <w:rFonts w:asciiTheme="minorHAnsi" w:hAnsiTheme="minorHAnsi" w:cs="Calibri"/>
          <w:color w:val="auto"/>
          <w:sz w:val="20"/>
        </w:rPr>
      </w:pPr>
      <w:r w:rsidRPr="00517177">
        <w:rPr>
          <w:rFonts w:asciiTheme="minorHAnsi" w:hAnsiTheme="minorHAnsi" w:cs="Calibri"/>
          <w:color w:val="auto"/>
          <w:sz w:val="20"/>
        </w:rPr>
        <w:t>V rámci stavebních úprav objektu nebudou prováděny žádné úpravy základových konstrukcí. Stávající základy zůstanou beze změn.</w:t>
      </w:r>
    </w:p>
    <w:p w:rsidR="00476213" w:rsidRPr="00132899" w:rsidRDefault="00476213" w:rsidP="00723B28">
      <w:pPr>
        <w:pStyle w:val="Nadpis3"/>
        <w:ind w:left="0" w:firstLine="0"/>
        <w:jc w:val="left"/>
        <w:rPr>
          <w:rFonts w:cs="Arial"/>
          <w:iCs/>
          <w:sz w:val="20"/>
          <w:szCs w:val="20"/>
          <w:lang w:eastAsia="cs-CZ"/>
        </w:rPr>
      </w:pPr>
    </w:p>
    <w:p w:rsidR="0076557F" w:rsidRPr="00132899" w:rsidRDefault="0076557F" w:rsidP="0076557F">
      <w:pPr>
        <w:jc w:val="both"/>
        <w:rPr>
          <w:rFonts w:asciiTheme="minorHAnsi" w:hAnsiTheme="minorHAnsi" w:cs="Calibri"/>
          <w:b/>
          <w:color w:val="auto"/>
        </w:rPr>
      </w:pPr>
      <w:r w:rsidRPr="00132899">
        <w:rPr>
          <w:rFonts w:asciiTheme="minorHAnsi" w:hAnsiTheme="minorHAnsi" w:cstheme="minorHAnsi"/>
          <w:b/>
          <w:color w:val="auto"/>
        </w:rPr>
        <w:t>B.2.6.B</w:t>
      </w:r>
      <w:r w:rsidR="00DB31EA">
        <w:rPr>
          <w:rFonts w:asciiTheme="minorHAnsi" w:hAnsiTheme="minorHAnsi" w:cs="Calibri"/>
          <w:b/>
          <w:color w:val="auto"/>
        </w:rPr>
        <w:t>.3</w:t>
      </w:r>
      <w:r w:rsidRPr="00132899">
        <w:rPr>
          <w:rFonts w:asciiTheme="minorHAnsi" w:hAnsiTheme="minorHAnsi" w:cs="Calibri"/>
          <w:b/>
          <w:color w:val="auto"/>
        </w:rPr>
        <w:t xml:space="preserve">. </w:t>
      </w:r>
      <w:r w:rsidR="0064573D" w:rsidRPr="00132899">
        <w:rPr>
          <w:rFonts w:asciiTheme="minorHAnsi" w:hAnsiTheme="minorHAnsi" w:cs="Calibri"/>
          <w:b/>
          <w:color w:val="auto"/>
        </w:rPr>
        <w:t>Svislé konstrukce</w:t>
      </w:r>
    </w:p>
    <w:p w:rsidR="00A96664" w:rsidRPr="00A96664" w:rsidRDefault="00A96664" w:rsidP="00A96664">
      <w:pPr>
        <w:ind w:firstLine="567"/>
        <w:jc w:val="both"/>
        <w:rPr>
          <w:rFonts w:ascii="Calibri" w:hAnsi="Calibri" w:cs="Arial"/>
          <w:color w:val="auto"/>
          <w:sz w:val="20"/>
          <w:szCs w:val="20"/>
        </w:rPr>
      </w:pPr>
      <w:r w:rsidRPr="00A96664">
        <w:rPr>
          <w:rFonts w:ascii="Calibri" w:hAnsi="Calibri" w:cs="Arial"/>
          <w:color w:val="auto"/>
          <w:sz w:val="20"/>
          <w:szCs w:val="20"/>
        </w:rPr>
        <w:t xml:space="preserve">Stávající svislé nosné konstrukce zůstanou beze změn. </w:t>
      </w:r>
    </w:p>
    <w:p w:rsidR="00573A1E" w:rsidRPr="00132899" w:rsidRDefault="00573A1E" w:rsidP="00182DA0">
      <w:pPr>
        <w:ind w:firstLine="567"/>
        <w:jc w:val="both"/>
        <w:rPr>
          <w:rFonts w:asciiTheme="minorHAnsi" w:hAnsiTheme="minorHAnsi" w:cs="Calibri"/>
          <w:color w:val="auto"/>
          <w:sz w:val="20"/>
        </w:rPr>
      </w:pPr>
    </w:p>
    <w:p w:rsidR="0076557F" w:rsidRPr="00132899" w:rsidRDefault="0076557F" w:rsidP="0076557F">
      <w:pPr>
        <w:jc w:val="both"/>
        <w:rPr>
          <w:rFonts w:asciiTheme="minorHAnsi" w:hAnsiTheme="minorHAnsi" w:cs="Calibri"/>
          <w:b/>
          <w:color w:val="auto"/>
        </w:rPr>
      </w:pPr>
      <w:r w:rsidRPr="00132899">
        <w:rPr>
          <w:rFonts w:asciiTheme="minorHAnsi" w:hAnsiTheme="minorHAnsi" w:cstheme="minorHAnsi"/>
          <w:b/>
          <w:color w:val="auto"/>
        </w:rPr>
        <w:t>B.2.6.B</w:t>
      </w:r>
      <w:r w:rsidR="00DB31EA">
        <w:rPr>
          <w:rFonts w:asciiTheme="minorHAnsi" w:hAnsiTheme="minorHAnsi" w:cs="Calibri"/>
          <w:b/>
          <w:color w:val="auto"/>
        </w:rPr>
        <w:t>.4</w:t>
      </w:r>
      <w:r w:rsidRPr="00132899">
        <w:rPr>
          <w:rFonts w:asciiTheme="minorHAnsi" w:hAnsiTheme="minorHAnsi" w:cs="Calibri"/>
          <w:b/>
          <w:color w:val="auto"/>
        </w:rPr>
        <w:t xml:space="preserve">. </w:t>
      </w:r>
      <w:r w:rsidR="0064573D" w:rsidRPr="00132899">
        <w:rPr>
          <w:rFonts w:asciiTheme="minorHAnsi" w:hAnsiTheme="minorHAnsi" w:cs="Calibri"/>
          <w:b/>
          <w:color w:val="auto"/>
        </w:rPr>
        <w:t>Vodorovné konstrukce, schodiště, střecha</w:t>
      </w:r>
    </w:p>
    <w:p w:rsidR="00923E49" w:rsidRDefault="00923E49" w:rsidP="00923E49">
      <w:pPr>
        <w:ind w:firstLine="567"/>
        <w:jc w:val="both"/>
        <w:rPr>
          <w:rFonts w:asciiTheme="minorHAnsi" w:hAnsiTheme="minorHAnsi" w:cs="Calibri"/>
          <w:color w:val="auto"/>
          <w:sz w:val="20"/>
        </w:rPr>
      </w:pPr>
      <w:r w:rsidRPr="00517177">
        <w:rPr>
          <w:rFonts w:asciiTheme="minorHAnsi" w:hAnsiTheme="minorHAnsi" w:cs="Calibri"/>
          <w:color w:val="auto"/>
          <w:sz w:val="20"/>
        </w:rPr>
        <w:t xml:space="preserve">V rámci stavebních úprav objektu nebudou prováděny žádné úpravy </w:t>
      </w:r>
      <w:r>
        <w:rPr>
          <w:rFonts w:asciiTheme="minorHAnsi" w:hAnsiTheme="minorHAnsi" w:cs="Calibri"/>
          <w:color w:val="auto"/>
          <w:sz w:val="20"/>
        </w:rPr>
        <w:t>stropních</w:t>
      </w:r>
      <w:r w:rsidRPr="00517177">
        <w:rPr>
          <w:rFonts w:asciiTheme="minorHAnsi" w:hAnsiTheme="minorHAnsi" w:cs="Calibri"/>
          <w:color w:val="auto"/>
          <w:sz w:val="20"/>
        </w:rPr>
        <w:t xml:space="preserve"> konstrukcí</w:t>
      </w:r>
      <w:r>
        <w:rPr>
          <w:rFonts w:asciiTheme="minorHAnsi" w:hAnsiTheme="minorHAnsi" w:cs="Calibri"/>
          <w:color w:val="auto"/>
          <w:sz w:val="20"/>
        </w:rPr>
        <w:t>, schodišť ani střechy</w:t>
      </w:r>
      <w:r w:rsidRPr="00517177">
        <w:rPr>
          <w:rFonts w:asciiTheme="minorHAnsi" w:hAnsiTheme="minorHAnsi" w:cs="Calibri"/>
          <w:color w:val="auto"/>
          <w:sz w:val="20"/>
        </w:rPr>
        <w:t xml:space="preserve">. </w:t>
      </w:r>
    </w:p>
    <w:p w:rsidR="00C9417D" w:rsidRPr="00517177" w:rsidRDefault="00C9417D" w:rsidP="00923E49">
      <w:pPr>
        <w:ind w:firstLine="567"/>
        <w:jc w:val="both"/>
        <w:rPr>
          <w:rFonts w:asciiTheme="minorHAnsi" w:hAnsiTheme="minorHAnsi" w:cs="Calibri"/>
          <w:color w:val="auto"/>
          <w:sz w:val="20"/>
        </w:rPr>
      </w:pPr>
    </w:p>
    <w:p w:rsidR="00F8236B" w:rsidRPr="00132899" w:rsidRDefault="00F8236B" w:rsidP="00F8236B">
      <w:pPr>
        <w:jc w:val="both"/>
        <w:rPr>
          <w:rFonts w:asciiTheme="minorHAnsi" w:hAnsiTheme="minorHAnsi" w:cs="Calibri"/>
          <w:b/>
          <w:iCs/>
          <w:color w:val="auto"/>
        </w:rPr>
      </w:pPr>
      <w:r w:rsidRPr="00132899">
        <w:rPr>
          <w:rFonts w:asciiTheme="minorHAnsi" w:hAnsiTheme="minorHAnsi" w:cstheme="minorHAnsi"/>
          <w:b/>
          <w:color w:val="auto"/>
        </w:rPr>
        <w:t>B.2.6.B</w:t>
      </w:r>
      <w:r w:rsidR="00DB31EA">
        <w:rPr>
          <w:rFonts w:asciiTheme="minorHAnsi" w:hAnsiTheme="minorHAnsi" w:cs="Calibri"/>
          <w:b/>
          <w:color w:val="auto"/>
        </w:rPr>
        <w:t>.5</w:t>
      </w:r>
      <w:r w:rsidRPr="00132899">
        <w:rPr>
          <w:rFonts w:asciiTheme="minorHAnsi" w:hAnsiTheme="minorHAnsi" w:cs="Calibri"/>
          <w:b/>
          <w:color w:val="auto"/>
        </w:rPr>
        <w:t>.</w:t>
      </w:r>
      <w:r w:rsidR="0064573D" w:rsidRPr="00132899">
        <w:rPr>
          <w:rFonts w:asciiTheme="minorHAnsi" w:hAnsiTheme="minorHAnsi" w:cs="Calibri"/>
          <w:b/>
          <w:color w:val="auto"/>
        </w:rPr>
        <w:t xml:space="preserve"> Výplně otvorů</w:t>
      </w:r>
    </w:p>
    <w:p w:rsidR="002F54E4" w:rsidRPr="00132899" w:rsidRDefault="00923E49" w:rsidP="002F54E4">
      <w:pPr>
        <w:pStyle w:val="Odstavecseseznamem1"/>
        <w:ind w:left="0" w:firstLine="567"/>
        <w:jc w:val="both"/>
        <w:rPr>
          <w:rFonts w:asciiTheme="minorHAnsi" w:eastAsia="Times New Roman" w:hAnsiTheme="minorHAnsi" w:cs="Calibri"/>
          <w:snapToGrid w:val="0"/>
          <w:color w:val="000000"/>
          <w:kern w:val="0"/>
          <w:sz w:val="20"/>
          <w:szCs w:val="22"/>
          <w:lang w:eastAsia="cs-CZ"/>
        </w:rPr>
      </w:pPr>
      <w:r>
        <w:rPr>
          <w:rFonts w:asciiTheme="minorHAnsi" w:eastAsia="Times New Roman" w:hAnsiTheme="minorHAnsi" w:cs="Calibri"/>
          <w:snapToGrid w:val="0"/>
          <w:color w:val="000000"/>
          <w:kern w:val="0"/>
          <w:sz w:val="20"/>
          <w:szCs w:val="22"/>
          <w:lang w:eastAsia="cs-CZ"/>
        </w:rPr>
        <w:t xml:space="preserve">Stávající okenní otvory v místnostech 1.11-WC a 1.10-Umávrna budou doplněny novými parapety </w:t>
      </w:r>
      <w:r>
        <w:rPr>
          <w:rFonts w:asciiTheme="minorHAnsi" w:eastAsia="Times New Roman" w:hAnsiTheme="minorHAnsi" w:cs="Calibri"/>
          <w:snapToGrid w:val="0"/>
          <w:color w:val="000000"/>
          <w:kern w:val="0"/>
          <w:sz w:val="20"/>
          <w:szCs w:val="22"/>
          <w:lang w:eastAsia="cs-CZ"/>
        </w:rPr>
        <w:lastRenderedPageBreak/>
        <w:t xml:space="preserve">provedenými z keramického obkladu.  </w:t>
      </w:r>
    </w:p>
    <w:p w:rsidR="002F54E4" w:rsidRPr="00132899" w:rsidRDefault="002F54E4" w:rsidP="00F8236B">
      <w:pPr>
        <w:pStyle w:val="Odstavecseseznamem1"/>
        <w:ind w:left="0" w:firstLine="567"/>
        <w:jc w:val="both"/>
        <w:rPr>
          <w:rFonts w:asciiTheme="minorHAnsi" w:eastAsia="Times New Roman" w:hAnsiTheme="minorHAnsi" w:cs="Calibri"/>
          <w:snapToGrid w:val="0"/>
          <w:kern w:val="0"/>
          <w:sz w:val="20"/>
          <w:szCs w:val="22"/>
          <w:lang w:eastAsia="cs-CZ"/>
        </w:rPr>
      </w:pPr>
    </w:p>
    <w:p w:rsidR="00F8236B" w:rsidRPr="00132899" w:rsidRDefault="00F8236B" w:rsidP="00F8236B">
      <w:pPr>
        <w:jc w:val="both"/>
        <w:rPr>
          <w:rFonts w:asciiTheme="minorHAnsi" w:hAnsiTheme="minorHAnsi" w:cs="Calibri"/>
          <w:b/>
          <w:color w:val="auto"/>
        </w:rPr>
      </w:pPr>
      <w:r w:rsidRPr="00132899">
        <w:rPr>
          <w:rFonts w:asciiTheme="minorHAnsi" w:hAnsiTheme="minorHAnsi" w:cstheme="minorHAnsi"/>
          <w:b/>
          <w:color w:val="auto"/>
        </w:rPr>
        <w:t>B.2.6.B</w:t>
      </w:r>
      <w:r w:rsidR="00DB31EA">
        <w:rPr>
          <w:rFonts w:asciiTheme="minorHAnsi" w:hAnsiTheme="minorHAnsi" w:cs="Calibri"/>
          <w:b/>
          <w:color w:val="auto"/>
        </w:rPr>
        <w:t>.6</w:t>
      </w:r>
      <w:r w:rsidRPr="00132899">
        <w:rPr>
          <w:rFonts w:asciiTheme="minorHAnsi" w:hAnsiTheme="minorHAnsi" w:cs="Calibri"/>
          <w:b/>
          <w:color w:val="auto"/>
        </w:rPr>
        <w:t>.</w:t>
      </w:r>
      <w:r w:rsidR="00923E49">
        <w:rPr>
          <w:rFonts w:asciiTheme="minorHAnsi" w:hAnsiTheme="minorHAnsi" w:cs="Calibri"/>
          <w:b/>
          <w:color w:val="auto"/>
        </w:rPr>
        <w:t xml:space="preserve"> Izolace proti vodě</w:t>
      </w:r>
    </w:p>
    <w:p w:rsidR="00923E49" w:rsidRPr="00923E49" w:rsidRDefault="00923E49" w:rsidP="00923E49">
      <w:pPr>
        <w:pStyle w:val="Odstavecseseznamem1"/>
        <w:ind w:left="0" w:firstLine="567"/>
        <w:jc w:val="both"/>
        <w:rPr>
          <w:rFonts w:asciiTheme="minorHAnsi" w:eastAsia="Times New Roman" w:hAnsiTheme="minorHAnsi" w:cs="Calibri"/>
          <w:snapToGrid w:val="0"/>
          <w:color w:val="000000"/>
          <w:kern w:val="0"/>
          <w:sz w:val="20"/>
          <w:szCs w:val="22"/>
          <w:lang w:eastAsia="cs-CZ"/>
        </w:rPr>
      </w:pPr>
      <w:r w:rsidRPr="00923E49">
        <w:rPr>
          <w:rFonts w:asciiTheme="minorHAnsi" w:eastAsia="Times New Roman" w:hAnsiTheme="minorHAnsi" w:cs="Calibri"/>
          <w:snapToGrid w:val="0"/>
          <w:color w:val="000000"/>
          <w:kern w:val="0"/>
          <w:sz w:val="20"/>
          <w:szCs w:val="22"/>
          <w:lang w:eastAsia="cs-CZ"/>
        </w:rPr>
        <w:t>Vnitřní hydroizolace mokrých provozů (umyvárna děti, WC</w:t>
      </w:r>
      <w:r>
        <w:rPr>
          <w:rFonts w:asciiTheme="minorHAnsi" w:eastAsia="Times New Roman" w:hAnsiTheme="minorHAnsi" w:cs="Calibri"/>
          <w:snapToGrid w:val="0"/>
          <w:color w:val="000000"/>
          <w:kern w:val="0"/>
          <w:sz w:val="20"/>
          <w:szCs w:val="22"/>
          <w:lang w:eastAsia="cs-CZ"/>
        </w:rPr>
        <w:t>, sprcha personál a úklidová místnost</w:t>
      </w:r>
      <w:r w:rsidRPr="00923E49">
        <w:rPr>
          <w:rFonts w:asciiTheme="minorHAnsi" w:eastAsia="Times New Roman" w:hAnsiTheme="minorHAnsi" w:cs="Calibri"/>
          <w:snapToGrid w:val="0"/>
          <w:color w:val="000000"/>
          <w:kern w:val="0"/>
          <w:sz w:val="20"/>
          <w:szCs w:val="22"/>
          <w:lang w:eastAsia="cs-CZ"/>
        </w:rPr>
        <w:t xml:space="preserve">) budou řešeny stěrkovými izolacemi včetně penetrace (nátěrová izolační hmota jednosložková na bázi syntetické disperze, neobsahující rozpouštědla, vysoce elastická, přímo přelepiteľná obkladem, vodotěsná, difúzně otevřená pro vnitřní použití, s přilnavostí k betonu, pórobetonu, omítce a sádrokartonu). </w:t>
      </w:r>
      <w:r>
        <w:rPr>
          <w:rFonts w:asciiTheme="minorHAnsi" w:eastAsia="Times New Roman" w:hAnsiTheme="minorHAnsi" w:cs="Calibri"/>
          <w:snapToGrid w:val="0"/>
          <w:color w:val="000000"/>
          <w:kern w:val="0"/>
          <w:sz w:val="20"/>
          <w:szCs w:val="22"/>
          <w:lang w:eastAsia="cs-CZ"/>
        </w:rPr>
        <w:t>Stěny</w:t>
      </w:r>
      <w:r w:rsidRPr="00923E49">
        <w:rPr>
          <w:rFonts w:asciiTheme="minorHAnsi" w:eastAsia="Times New Roman" w:hAnsiTheme="minorHAnsi" w:cs="Calibri"/>
          <w:snapToGrid w:val="0"/>
          <w:color w:val="000000"/>
          <w:kern w:val="0"/>
          <w:sz w:val="20"/>
          <w:szCs w:val="22"/>
          <w:lang w:eastAsia="cs-CZ"/>
        </w:rPr>
        <w:t xml:space="preserve"> budou izolovány pouze ve sprchách a to jednou vrstvou do výšky 2000mm. Izolace budou v rozích a především při podlaze ve sprše zesílené, prostupy instalací budou lemované izolačními manžetami. </w:t>
      </w:r>
    </w:p>
    <w:p w:rsidR="00F8236B" w:rsidRPr="00132899" w:rsidRDefault="00F8236B" w:rsidP="003D3178">
      <w:pPr>
        <w:rPr>
          <w:color w:val="auto"/>
        </w:rPr>
      </w:pPr>
    </w:p>
    <w:p w:rsidR="00B67745" w:rsidRPr="00132899" w:rsidRDefault="00B67745" w:rsidP="00B67745">
      <w:pPr>
        <w:jc w:val="both"/>
        <w:rPr>
          <w:rFonts w:asciiTheme="minorHAnsi" w:hAnsiTheme="minorHAnsi" w:cs="Calibri"/>
          <w:color w:val="auto"/>
        </w:rPr>
      </w:pPr>
      <w:r w:rsidRPr="00132899">
        <w:rPr>
          <w:rFonts w:asciiTheme="minorHAnsi" w:hAnsiTheme="minorHAnsi" w:cstheme="minorHAnsi"/>
          <w:b/>
          <w:color w:val="auto"/>
        </w:rPr>
        <w:t>B.2.6.B</w:t>
      </w:r>
      <w:r w:rsidR="00DB31EA">
        <w:rPr>
          <w:rFonts w:asciiTheme="minorHAnsi" w:hAnsiTheme="minorHAnsi" w:cs="Calibri"/>
          <w:b/>
          <w:color w:val="auto"/>
        </w:rPr>
        <w:t>.7</w:t>
      </w:r>
      <w:r w:rsidRPr="00132899">
        <w:rPr>
          <w:rFonts w:asciiTheme="minorHAnsi" w:hAnsiTheme="minorHAnsi" w:cs="Calibri"/>
          <w:b/>
          <w:color w:val="auto"/>
        </w:rPr>
        <w:t>.</w:t>
      </w:r>
      <w:r w:rsidR="0064573D" w:rsidRPr="00132899">
        <w:rPr>
          <w:rFonts w:asciiTheme="minorHAnsi" w:hAnsiTheme="minorHAnsi" w:cs="Calibri"/>
          <w:b/>
          <w:color w:val="auto"/>
        </w:rPr>
        <w:t xml:space="preserve"> Podlahy, úpravy povrchů</w:t>
      </w:r>
    </w:p>
    <w:p w:rsidR="00B67745" w:rsidRPr="00132899" w:rsidRDefault="00B67745" w:rsidP="00B67745">
      <w:pPr>
        <w:ind w:left="19"/>
        <w:rPr>
          <w:rFonts w:asciiTheme="minorHAnsi" w:hAnsiTheme="minorHAnsi" w:cs="Calibri"/>
          <w:bCs/>
          <w:color w:val="auto"/>
          <w:sz w:val="20"/>
          <w:u w:val="single"/>
        </w:rPr>
      </w:pPr>
      <w:r w:rsidRPr="00132899">
        <w:rPr>
          <w:rFonts w:asciiTheme="minorHAnsi" w:hAnsiTheme="minorHAnsi" w:cs="Calibri"/>
          <w:color w:val="auto"/>
          <w:sz w:val="20"/>
          <w:u w:val="single"/>
        </w:rPr>
        <w:t>Podlahy</w:t>
      </w:r>
    </w:p>
    <w:p w:rsidR="00843D57" w:rsidRDefault="00843D57" w:rsidP="00843D57">
      <w:pPr>
        <w:ind w:firstLine="567"/>
        <w:jc w:val="both"/>
        <w:rPr>
          <w:rFonts w:asciiTheme="minorHAnsi" w:hAnsiTheme="minorHAnsi" w:cs="Calibri"/>
          <w:sz w:val="20"/>
        </w:rPr>
      </w:pPr>
      <w:r w:rsidRPr="00843D57">
        <w:rPr>
          <w:rFonts w:asciiTheme="minorHAnsi" w:hAnsiTheme="minorHAnsi" w:cs="Calibri"/>
          <w:sz w:val="20"/>
        </w:rPr>
        <w:t xml:space="preserve">Prostory </w:t>
      </w:r>
      <w:r>
        <w:rPr>
          <w:rFonts w:asciiTheme="minorHAnsi" w:hAnsiTheme="minorHAnsi" w:cs="Calibri"/>
          <w:sz w:val="20"/>
        </w:rPr>
        <w:t>místností 1.04, 1.05, 1.06, 1.07, 1.08, 1.09, 1.10 a 1.11</w:t>
      </w:r>
      <w:r w:rsidRPr="00843D57">
        <w:rPr>
          <w:rFonts w:asciiTheme="minorHAnsi" w:hAnsiTheme="minorHAnsi" w:cs="Calibri"/>
          <w:sz w:val="20"/>
        </w:rPr>
        <w:t xml:space="preserve"> budou dlážděné protiskluzovými glazovanými keramickými dlaždicemi se skladebným rozměrem 400x400mm a 200x200mm. Dlažba bude provedena jako protiskluzová s nasákavostí od 0,5 % do 3,0 %. Případnou změnu formátu dlaždic konzultovat s projektantem.</w:t>
      </w:r>
    </w:p>
    <w:p w:rsidR="000B29DD" w:rsidRPr="00517177" w:rsidRDefault="000B29DD" w:rsidP="000B29DD">
      <w:pPr>
        <w:ind w:firstLine="567"/>
        <w:jc w:val="both"/>
        <w:rPr>
          <w:rFonts w:asciiTheme="minorHAnsi" w:hAnsiTheme="minorHAnsi" w:cstheme="minorHAnsi"/>
          <w:color w:val="auto"/>
          <w:sz w:val="20"/>
        </w:rPr>
      </w:pPr>
      <w:r w:rsidRPr="00517177">
        <w:rPr>
          <w:rFonts w:asciiTheme="minorHAnsi" w:hAnsiTheme="minorHAnsi" w:cstheme="minorHAnsi"/>
          <w:color w:val="auto"/>
          <w:sz w:val="20"/>
        </w:rPr>
        <w:t>Po vybourání nášlapných vrstev podlah bude v úrovni podlahy provedená vyrovnávací vrstva pomocí samonivelační stěrky na cementové bázi určená k vyrovnání povrchů cementových potěrů před kladeným podlahové krytiny.</w:t>
      </w:r>
    </w:p>
    <w:p w:rsidR="00843D57" w:rsidRPr="00843D57" w:rsidRDefault="00843D57" w:rsidP="00843D57">
      <w:pPr>
        <w:ind w:firstLine="567"/>
        <w:jc w:val="both"/>
        <w:rPr>
          <w:rFonts w:asciiTheme="minorHAnsi" w:hAnsiTheme="minorHAnsi" w:cs="Calibri"/>
          <w:sz w:val="20"/>
        </w:rPr>
      </w:pPr>
      <w:r w:rsidRPr="00843D57">
        <w:rPr>
          <w:rFonts w:asciiTheme="minorHAnsi" w:hAnsiTheme="minorHAnsi" w:cs="Calibri"/>
          <w:sz w:val="20"/>
        </w:rPr>
        <w:t>Keramické dlažby v přechodu na svislou stěnu bez keramického obkladu opatřit keramickým soklíkem výšky 100 mm v líci s omítkou. Keramické soklíky budou provedeny z materiálu dlažby. K ukončení obkladů v místech soklů budou použitý plastové lišty s uzavřeným tvarem.</w:t>
      </w:r>
    </w:p>
    <w:p w:rsidR="00843D57" w:rsidRPr="00843D57" w:rsidRDefault="00843D57" w:rsidP="00843D57">
      <w:pPr>
        <w:ind w:firstLine="567"/>
        <w:jc w:val="both"/>
        <w:rPr>
          <w:rFonts w:asciiTheme="minorHAnsi" w:hAnsiTheme="minorHAnsi" w:cs="Calibri"/>
          <w:sz w:val="20"/>
        </w:rPr>
      </w:pPr>
      <w:r w:rsidRPr="00843D57">
        <w:rPr>
          <w:rFonts w:asciiTheme="minorHAnsi" w:hAnsiTheme="minorHAnsi" w:cs="Calibri"/>
          <w:sz w:val="20"/>
        </w:rPr>
        <w:t xml:space="preserve">Bude použita antibakteriální a protiplísňová spárovací hmota, která je vodoodpudivá, hodí se pro použití v interiérech i exteriérech, veřejných sprchách, bazénech a jiných místech náročných na hygienu. Barva bude podle firemního vzorníku přizpůsobené barvě dlažby. </w:t>
      </w:r>
    </w:p>
    <w:p w:rsidR="00843D57" w:rsidRPr="00843D57" w:rsidRDefault="00843D57" w:rsidP="00843D57">
      <w:pPr>
        <w:ind w:firstLine="567"/>
        <w:jc w:val="both"/>
        <w:rPr>
          <w:rFonts w:asciiTheme="minorHAnsi" w:hAnsiTheme="minorHAnsi" w:cs="Calibri"/>
          <w:sz w:val="20"/>
        </w:rPr>
      </w:pPr>
      <w:r w:rsidRPr="00843D57">
        <w:rPr>
          <w:rFonts w:asciiTheme="minorHAnsi" w:hAnsiTheme="minorHAnsi" w:cs="Calibri"/>
          <w:sz w:val="20"/>
        </w:rPr>
        <w:t>Veškerá montáž keramických dlažeb musí být provedena v souladu s technologickými požadavky konkrétního výrobce navrženého materiálu.</w:t>
      </w:r>
    </w:p>
    <w:p w:rsidR="00B67745" w:rsidRPr="00132899" w:rsidRDefault="00B67745" w:rsidP="00B67745">
      <w:pPr>
        <w:ind w:left="19"/>
        <w:rPr>
          <w:rFonts w:asciiTheme="minorHAnsi" w:hAnsiTheme="minorHAnsi" w:cs="Calibri"/>
          <w:bCs/>
          <w:color w:val="auto"/>
          <w:sz w:val="20"/>
          <w:u w:val="single"/>
        </w:rPr>
      </w:pPr>
      <w:r w:rsidRPr="00132899">
        <w:rPr>
          <w:rFonts w:asciiTheme="minorHAnsi" w:hAnsiTheme="minorHAnsi" w:cs="Calibri"/>
          <w:color w:val="auto"/>
          <w:sz w:val="20"/>
        </w:rPr>
        <w:br/>
      </w:r>
      <w:r w:rsidR="00573A1E">
        <w:rPr>
          <w:rFonts w:asciiTheme="minorHAnsi" w:hAnsiTheme="minorHAnsi" w:cs="Calibri"/>
          <w:color w:val="auto"/>
          <w:sz w:val="20"/>
          <w:u w:val="single"/>
        </w:rPr>
        <w:t>Vnitřní o</w:t>
      </w:r>
      <w:r w:rsidRPr="00132899">
        <w:rPr>
          <w:rFonts w:asciiTheme="minorHAnsi" w:hAnsiTheme="minorHAnsi" w:cs="Calibri"/>
          <w:color w:val="auto"/>
          <w:sz w:val="20"/>
          <w:u w:val="single"/>
        </w:rPr>
        <w:t>mítky, podhledy</w:t>
      </w:r>
    </w:p>
    <w:p w:rsidR="00B46983" w:rsidRPr="00B46983" w:rsidRDefault="00B46983" w:rsidP="00B46983">
      <w:pPr>
        <w:ind w:firstLine="709"/>
        <w:jc w:val="both"/>
        <w:rPr>
          <w:rFonts w:asciiTheme="minorHAnsi" w:hAnsiTheme="minorHAnsi" w:cs="Calibri"/>
          <w:color w:val="auto"/>
          <w:sz w:val="20"/>
        </w:rPr>
      </w:pPr>
      <w:r w:rsidRPr="00B46983">
        <w:rPr>
          <w:rFonts w:asciiTheme="minorHAnsi" w:hAnsiTheme="minorHAnsi" w:cs="Calibri"/>
          <w:color w:val="auto"/>
          <w:sz w:val="20"/>
        </w:rPr>
        <w:t xml:space="preserve">V dotčené části </w:t>
      </w:r>
      <w:r>
        <w:rPr>
          <w:rFonts w:asciiTheme="minorHAnsi" w:hAnsiTheme="minorHAnsi" w:cs="Calibri"/>
          <w:color w:val="auto"/>
          <w:sz w:val="20"/>
        </w:rPr>
        <w:t>objektu</w:t>
      </w:r>
      <w:r w:rsidRPr="00B46983">
        <w:rPr>
          <w:rFonts w:asciiTheme="minorHAnsi" w:hAnsiTheme="minorHAnsi" w:cs="Calibri"/>
          <w:color w:val="auto"/>
          <w:sz w:val="20"/>
        </w:rPr>
        <w:t xml:space="preserve"> budou </w:t>
      </w:r>
      <w:r w:rsidR="00211FAB">
        <w:rPr>
          <w:rFonts w:asciiTheme="minorHAnsi" w:hAnsiTheme="minorHAnsi" w:cs="Calibri"/>
          <w:color w:val="auto"/>
          <w:sz w:val="20"/>
        </w:rPr>
        <w:t xml:space="preserve">celoplošně opraveny omítky. </w:t>
      </w:r>
      <w:r w:rsidRPr="00B46983">
        <w:rPr>
          <w:rFonts w:asciiTheme="minorHAnsi" w:hAnsiTheme="minorHAnsi" w:cs="Calibri"/>
          <w:color w:val="auto"/>
          <w:sz w:val="20"/>
        </w:rPr>
        <w:t>Předpokládá se že v prostoru</w:t>
      </w:r>
      <w:r w:rsidR="00211FAB">
        <w:rPr>
          <w:rFonts w:asciiTheme="minorHAnsi" w:hAnsiTheme="minorHAnsi" w:cs="Calibri"/>
          <w:color w:val="auto"/>
          <w:sz w:val="20"/>
        </w:rPr>
        <w:t xml:space="preserve"> dojde k opravám omítek na cca 1</w:t>
      </w:r>
      <w:r w:rsidRPr="00B46983">
        <w:rPr>
          <w:rFonts w:asciiTheme="minorHAnsi" w:hAnsiTheme="minorHAnsi" w:cs="Calibri"/>
          <w:color w:val="auto"/>
          <w:sz w:val="20"/>
        </w:rPr>
        <w:t xml:space="preserve">0% plochy. Oprava omítek bude provedena vámenocementovou nebo vápennou maltou s finální štukovou úpravou nebo sádrováním, které bude následně broušeno. Finální úprava pak bude štuková omítka s bílým nátěrem. </w:t>
      </w:r>
    </w:p>
    <w:p w:rsidR="00B67745" w:rsidRPr="00132899" w:rsidRDefault="00B67745" w:rsidP="00B67745">
      <w:pPr>
        <w:jc w:val="both"/>
        <w:rPr>
          <w:rFonts w:asciiTheme="minorHAnsi" w:hAnsiTheme="minorHAnsi" w:cs="Calibri"/>
          <w:color w:val="auto"/>
          <w:sz w:val="20"/>
        </w:rPr>
      </w:pPr>
    </w:p>
    <w:p w:rsidR="00B67745" w:rsidRPr="00132899" w:rsidRDefault="00B67745" w:rsidP="00B67745">
      <w:pPr>
        <w:ind w:left="19"/>
        <w:rPr>
          <w:rFonts w:asciiTheme="minorHAnsi" w:hAnsiTheme="minorHAnsi" w:cs="Calibri"/>
          <w:color w:val="auto"/>
          <w:sz w:val="20"/>
          <w:u w:val="single"/>
        </w:rPr>
      </w:pPr>
      <w:r w:rsidRPr="00132899">
        <w:rPr>
          <w:rFonts w:asciiTheme="minorHAnsi" w:hAnsiTheme="minorHAnsi" w:cs="Calibri"/>
          <w:color w:val="auto"/>
          <w:sz w:val="20"/>
          <w:u w:val="single"/>
        </w:rPr>
        <w:t>Obklady stěn</w:t>
      </w:r>
    </w:p>
    <w:p w:rsidR="00211FAB" w:rsidRPr="00211FAB" w:rsidRDefault="00211FAB" w:rsidP="00211FAB">
      <w:pPr>
        <w:ind w:firstLine="709"/>
        <w:jc w:val="both"/>
        <w:rPr>
          <w:rFonts w:asciiTheme="minorHAnsi" w:hAnsiTheme="minorHAnsi" w:cs="Calibri"/>
          <w:color w:val="auto"/>
          <w:sz w:val="20"/>
        </w:rPr>
      </w:pPr>
      <w:r w:rsidRPr="00211FAB">
        <w:rPr>
          <w:rFonts w:asciiTheme="minorHAnsi" w:hAnsiTheme="minorHAnsi" w:cs="Calibri"/>
          <w:color w:val="auto"/>
          <w:sz w:val="20"/>
        </w:rPr>
        <w:t xml:space="preserve">Keramické obklady stěn budou převedeny v rozsahu dle výkresové části z keramických obkladaček se skladebným rozměrem 400x200mm nebo v návaznosti na keramickou dlažbu. Keramické obklady na střih ukládány ve vodorovných řadách, shora, dořez symetricky v koutech stěn. Keramický obklad stěn bude v místnostech s keramickou dlažbou udělaný až k podlaze. Spáry keramických dlažeb budou vzájemně slícované s keramickým obkladem. </w:t>
      </w:r>
      <w:r w:rsidRPr="00211FAB">
        <w:rPr>
          <w:rFonts w:asciiTheme="minorHAnsi" w:hAnsiTheme="minorHAnsi" w:cs="Calibri"/>
          <w:color w:val="auto"/>
          <w:sz w:val="20"/>
        </w:rPr>
        <w:tab/>
        <w:t>Případnou změnu formátu obkladaček konzultovat s projektantem.</w:t>
      </w:r>
      <w:r w:rsidRPr="00211FAB">
        <w:rPr>
          <w:rFonts w:asciiTheme="minorHAnsi" w:hAnsiTheme="minorHAnsi" w:cs="Calibri"/>
          <w:color w:val="auto"/>
          <w:sz w:val="20"/>
        </w:rPr>
        <w:tab/>
      </w:r>
    </w:p>
    <w:p w:rsidR="00211FAB" w:rsidRPr="00211FAB" w:rsidRDefault="00211FAB" w:rsidP="00211FAB">
      <w:pPr>
        <w:ind w:firstLine="709"/>
        <w:jc w:val="both"/>
        <w:rPr>
          <w:rFonts w:asciiTheme="minorHAnsi" w:hAnsiTheme="minorHAnsi" w:cs="Calibri"/>
          <w:color w:val="auto"/>
          <w:sz w:val="20"/>
        </w:rPr>
      </w:pPr>
      <w:r w:rsidRPr="00211FAB">
        <w:rPr>
          <w:rFonts w:asciiTheme="minorHAnsi" w:hAnsiTheme="minorHAnsi" w:cs="Calibri"/>
          <w:color w:val="auto"/>
          <w:sz w:val="20"/>
        </w:rPr>
        <w:t>K ukončení obkladů a provedení rohů budou použitý plastové lišty s uzavřeným tvarem.</w:t>
      </w:r>
    </w:p>
    <w:p w:rsidR="00E62FB2" w:rsidRDefault="00E62FB2" w:rsidP="00211FAB">
      <w:pPr>
        <w:ind w:firstLine="709"/>
        <w:jc w:val="both"/>
        <w:rPr>
          <w:rFonts w:asciiTheme="minorHAnsi" w:hAnsiTheme="minorHAnsi" w:cs="Calibri"/>
          <w:color w:val="auto"/>
          <w:sz w:val="20"/>
        </w:rPr>
      </w:pPr>
      <w:r>
        <w:rPr>
          <w:rFonts w:asciiTheme="minorHAnsi" w:hAnsiTheme="minorHAnsi" w:cs="Calibri"/>
          <w:color w:val="auto"/>
          <w:sz w:val="20"/>
        </w:rPr>
        <w:t xml:space="preserve">Stoupačky kanalizace v místnostech 1.11, 1.09 a 1.06 budou obloženy sádrokartonovým obkladem. </w:t>
      </w:r>
    </w:p>
    <w:p w:rsidR="00211FAB" w:rsidRPr="00211FAB" w:rsidRDefault="00211FAB" w:rsidP="00211FAB">
      <w:pPr>
        <w:ind w:firstLine="709"/>
        <w:jc w:val="both"/>
        <w:rPr>
          <w:rFonts w:asciiTheme="minorHAnsi" w:hAnsiTheme="minorHAnsi" w:cs="Calibri"/>
          <w:color w:val="auto"/>
          <w:sz w:val="20"/>
        </w:rPr>
      </w:pPr>
      <w:r w:rsidRPr="00211FAB">
        <w:rPr>
          <w:rFonts w:asciiTheme="minorHAnsi" w:hAnsiTheme="minorHAnsi" w:cs="Calibri"/>
          <w:color w:val="auto"/>
          <w:sz w:val="20"/>
        </w:rPr>
        <w:t>V základním provedení jsou pak na omítnutých stěnách řešené malby</w:t>
      </w:r>
      <w:r>
        <w:rPr>
          <w:rFonts w:asciiTheme="minorHAnsi" w:hAnsiTheme="minorHAnsi" w:cs="Calibri"/>
          <w:color w:val="auto"/>
          <w:sz w:val="20"/>
        </w:rPr>
        <w:t xml:space="preserve">. </w:t>
      </w:r>
      <w:r w:rsidRPr="00211FAB">
        <w:rPr>
          <w:rFonts w:asciiTheme="minorHAnsi" w:hAnsiTheme="minorHAnsi" w:cs="Calibri"/>
          <w:color w:val="auto"/>
          <w:sz w:val="20"/>
        </w:rPr>
        <w:t>Bude aplikována malba otěruvzdorná a omyvatelná, propustná pro vodní páry.</w:t>
      </w:r>
    </w:p>
    <w:p w:rsidR="00B67745" w:rsidRPr="00132899" w:rsidRDefault="00B67745" w:rsidP="00B67745">
      <w:pPr>
        <w:jc w:val="both"/>
        <w:rPr>
          <w:rFonts w:asciiTheme="minorHAnsi" w:hAnsiTheme="minorHAnsi" w:cs="Calibri"/>
          <w:b/>
          <w:i/>
          <w:color w:val="auto"/>
          <w:sz w:val="20"/>
        </w:rPr>
      </w:pPr>
    </w:p>
    <w:p w:rsidR="00B67745" w:rsidRPr="00132899" w:rsidRDefault="0064573D" w:rsidP="00B67745">
      <w:pPr>
        <w:jc w:val="both"/>
        <w:rPr>
          <w:rFonts w:asciiTheme="minorHAnsi" w:hAnsiTheme="minorHAnsi" w:cs="Calibri"/>
          <w:b/>
          <w:color w:val="auto"/>
        </w:rPr>
      </w:pPr>
      <w:r w:rsidRPr="00132899">
        <w:rPr>
          <w:rFonts w:asciiTheme="minorHAnsi" w:hAnsiTheme="minorHAnsi" w:cstheme="minorHAnsi"/>
          <w:b/>
          <w:color w:val="auto"/>
        </w:rPr>
        <w:t>B.2.6.B</w:t>
      </w:r>
      <w:r w:rsidRPr="00132899">
        <w:rPr>
          <w:rFonts w:asciiTheme="minorHAnsi" w:hAnsiTheme="minorHAnsi" w:cs="Calibri"/>
          <w:b/>
          <w:color w:val="auto"/>
        </w:rPr>
        <w:t>.</w:t>
      </w:r>
      <w:r w:rsidR="00DB31EA">
        <w:rPr>
          <w:rFonts w:asciiTheme="minorHAnsi" w:hAnsiTheme="minorHAnsi" w:cs="Calibri"/>
          <w:b/>
          <w:color w:val="auto"/>
        </w:rPr>
        <w:t>8</w:t>
      </w:r>
      <w:r w:rsidR="00B67745" w:rsidRPr="00132899">
        <w:rPr>
          <w:rFonts w:asciiTheme="minorHAnsi" w:hAnsiTheme="minorHAnsi" w:cs="Calibri"/>
          <w:b/>
          <w:color w:val="auto"/>
        </w:rPr>
        <w:t>.</w:t>
      </w:r>
      <w:r w:rsidRPr="00132899">
        <w:rPr>
          <w:rFonts w:asciiTheme="minorHAnsi" w:hAnsiTheme="minorHAnsi" w:cs="Calibri"/>
          <w:b/>
          <w:color w:val="auto"/>
        </w:rPr>
        <w:t xml:space="preserve"> </w:t>
      </w:r>
      <w:r w:rsidR="00DB31EA">
        <w:rPr>
          <w:rFonts w:asciiTheme="minorHAnsi" w:hAnsiTheme="minorHAnsi" w:cs="Calibri"/>
          <w:b/>
          <w:color w:val="auto"/>
        </w:rPr>
        <w:t xml:space="preserve">Zámečnické </w:t>
      </w:r>
      <w:r w:rsidRPr="00132899">
        <w:rPr>
          <w:rFonts w:asciiTheme="minorHAnsi" w:hAnsiTheme="minorHAnsi" w:cs="Calibri"/>
          <w:b/>
          <w:color w:val="auto"/>
        </w:rPr>
        <w:t>výrobky</w:t>
      </w:r>
    </w:p>
    <w:p w:rsidR="00DB31EA" w:rsidRPr="00DB31EA" w:rsidRDefault="00E62FB2" w:rsidP="00DB31EA">
      <w:pPr>
        <w:ind w:firstLine="709"/>
        <w:jc w:val="both"/>
        <w:rPr>
          <w:rFonts w:asciiTheme="minorHAnsi" w:hAnsiTheme="minorHAnsi" w:cs="Calibri"/>
          <w:color w:val="auto"/>
          <w:sz w:val="20"/>
        </w:rPr>
      </w:pPr>
      <w:r>
        <w:rPr>
          <w:rFonts w:asciiTheme="minorHAnsi" w:hAnsiTheme="minorHAnsi" w:cs="Calibri"/>
          <w:color w:val="auto"/>
          <w:sz w:val="20"/>
        </w:rPr>
        <w:t xml:space="preserve">Sprchový kout bude vybaven madlem umístěním na stěně. </w:t>
      </w:r>
      <w:r w:rsidR="00DB31EA" w:rsidRPr="00DB31EA">
        <w:rPr>
          <w:rFonts w:asciiTheme="minorHAnsi" w:hAnsiTheme="minorHAnsi" w:cs="Calibri"/>
          <w:color w:val="auto"/>
          <w:sz w:val="20"/>
        </w:rPr>
        <w:t xml:space="preserve">Madla budou z mosazi s povrchovou úpravou komaxitem barvy bíle. </w:t>
      </w:r>
    </w:p>
    <w:p w:rsidR="00B67745" w:rsidRPr="00132899" w:rsidRDefault="00B67745" w:rsidP="00B67745">
      <w:pPr>
        <w:tabs>
          <w:tab w:val="left" w:pos="0"/>
        </w:tabs>
        <w:jc w:val="both"/>
        <w:rPr>
          <w:rFonts w:asciiTheme="minorHAnsi" w:hAnsiTheme="minorHAnsi" w:cs="Calibri"/>
          <w:bCs/>
          <w:color w:val="auto"/>
        </w:rPr>
      </w:pPr>
    </w:p>
    <w:p w:rsidR="00DB31EA" w:rsidRPr="00DB31EA" w:rsidRDefault="00DB31EA" w:rsidP="00DB31EA">
      <w:pPr>
        <w:jc w:val="both"/>
        <w:rPr>
          <w:rFonts w:asciiTheme="minorHAnsi" w:hAnsiTheme="minorHAnsi" w:cstheme="minorHAnsi"/>
          <w:b/>
          <w:color w:val="auto"/>
        </w:rPr>
      </w:pPr>
      <w:r w:rsidRPr="00132899">
        <w:rPr>
          <w:rFonts w:asciiTheme="minorHAnsi" w:hAnsiTheme="minorHAnsi" w:cstheme="minorHAnsi"/>
          <w:b/>
          <w:color w:val="auto"/>
        </w:rPr>
        <w:t>B.2.6.B</w:t>
      </w:r>
      <w:r w:rsidRPr="00132899">
        <w:rPr>
          <w:rFonts w:asciiTheme="minorHAnsi" w:hAnsiTheme="minorHAnsi" w:cs="Calibri"/>
          <w:b/>
          <w:color w:val="auto"/>
        </w:rPr>
        <w:t>.</w:t>
      </w:r>
      <w:r>
        <w:rPr>
          <w:rFonts w:asciiTheme="minorHAnsi" w:hAnsiTheme="minorHAnsi" w:cs="Calibri"/>
          <w:b/>
          <w:color w:val="auto"/>
        </w:rPr>
        <w:t>9</w:t>
      </w:r>
      <w:r w:rsidRPr="00132899">
        <w:rPr>
          <w:rFonts w:asciiTheme="minorHAnsi" w:hAnsiTheme="minorHAnsi" w:cs="Calibri"/>
          <w:b/>
          <w:color w:val="auto"/>
        </w:rPr>
        <w:t xml:space="preserve">. </w:t>
      </w:r>
      <w:r w:rsidRPr="00DB31EA">
        <w:rPr>
          <w:rFonts w:asciiTheme="minorHAnsi" w:hAnsiTheme="minorHAnsi" w:cstheme="minorHAnsi"/>
          <w:b/>
          <w:color w:val="auto"/>
        </w:rPr>
        <w:t>Vybavení interiéru</w:t>
      </w:r>
    </w:p>
    <w:p w:rsidR="00DB31EA" w:rsidRPr="00DB31EA" w:rsidRDefault="00DB31EA" w:rsidP="00DB31EA">
      <w:pPr>
        <w:ind w:firstLine="709"/>
        <w:jc w:val="both"/>
        <w:rPr>
          <w:rFonts w:asciiTheme="minorHAnsi" w:hAnsiTheme="minorHAnsi" w:cs="Calibri"/>
          <w:color w:val="auto"/>
          <w:sz w:val="20"/>
        </w:rPr>
      </w:pPr>
      <w:r w:rsidRPr="00DB31EA">
        <w:rPr>
          <w:rFonts w:asciiTheme="minorHAnsi" w:hAnsiTheme="minorHAnsi" w:cs="Calibri"/>
          <w:color w:val="auto"/>
          <w:sz w:val="20"/>
        </w:rPr>
        <w:t>V objektu jsou navržené zrcadla s rozměrem 200x300mm, tl. 4mm, se zabroušenými hranami, nalepené na podklad z keramických dlaždic. Dále jsou navrženy nástěnné zásobníky na velké role toaletního papíru z nerezové oceli.</w:t>
      </w:r>
    </w:p>
    <w:p w:rsidR="00DB31EA" w:rsidRDefault="00DB31EA" w:rsidP="00DB31EA">
      <w:pPr>
        <w:ind w:firstLine="709"/>
        <w:jc w:val="both"/>
        <w:rPr>
          <w:rFonts w:asciiTheme="minorHAnsi" w:hAnsiTheme="minorHAnsi" w:cs="Calibri"/>
          <w:color w:val="auto"/>
          <w:sz w:val="20"/>
        </w:rPr>
      </w:pPr>
      <w:r w:rsidRPr="00DB31EA">
        <w:rPr>
          <w:rFonts w:asciiTheme="minorHAnsi" w:hAnsiTheme="minorHAnsi" w:cs="Calibri"/>
          <w:color w:val="auto"/>
          <w:sz w:val="20"/>
        </w:rPr>
        <w:t>Podrobná specifikace vybavení interiéru, viz výkresová část.</w:t>
      </w:r>
    </w:p>
    <w:p w:rsidR="00CD5877" w:rsidRPr="00CD5877" w:rsidRDefault="00CD5877" w:rsidP="00CD5877">
      <w:pPr>
        <w:jc w:val="both"/>
        <w:rPr>
          <w:rFonts w:asciiTheme="minorHAnsi" w:hAnsiTheme="minorHAnsi" w:cstheme="minorHAnsi"/>
          <w:b/>
          <w:color w:val="auto"/>
        </w:rPr>
      </w:pPr>
      <w:r w:rsidRPr="00132899">
        <w:rPr>
          <w:rFonts w:asciiTheme="minorHAnsi" w:hAnsiTheme="minorHAnsi" w:cstheme="minorHAnsi"/>
          <w:b/>
          <w:color w:val="auto"/>
        </w:rPr>
        <w:lastRenderedPageBreak/>
        <w:t>B.2.6.B</w:t>
      </w:r>
      <w:r w:rsidRPr="00CD5877">
        <w:rPr>
          <w:rFonts w:asciiTheme="minorHAnsi" w:hAnsiTheme="minorHAnsi" w:cstheme="minorHAnsi"/>
          <w:b/>
          <w:color w:val="auto"/>
        </w:rPr>
        <w:t>.8. Truhlářské výrobky</w:t>
      </w:r>
    </w:p>
    <w:p w:rsidR="00CD5877" w:rsidRDefault="00CD5877" w:rsidP="00CD5877">
      <w:pPr>
        <w:ind w:firstLine="567"/>
        <w:jc w:val="both"/>
        <w:rPr>
          <w:rFonts w:ascii="Purista" w:hAnsi="Purista"/>
          <w:sz w:val="20"/>
        </w:rPr>
      </w:pPr>
      <w:r w:rsidRPr="00C1235A">
        <w:rPr>
          <w:rFonts w:ascii="Purista" w:hAnsi="Purista"/>
          <w:sz w:val="20"/>
        </w:rPr>
        <w:t xml:space="preserve">Jedná se o </w:t>
      </w:r>
      <w:r>
        <w:rPr>
          <w:rFonts w:ascii="Purista" w:hAnsi="Purista"/>
          <w:sz w:val="20"/>
        </w:rPr>
        <w:t>typová</w:t>
      </w:r>
      <w:r w:rsidRPr="00C1235A">
        <w:rPr>
          <w:rFonts w:ascii="Purista" w:hAnsi="Purista"/>
          <w:sz w:val="20"/>
        </w:rPr>
        <w:t xml:space="preserve"> dv</w:t>
      </w:r>
      <w:r>
        <w:rPr>
          <w:rFonts w:ascii="Purista" w:hAnsi="Purista"/>
          <w:sz w:val="20"/>
        </w:rPr>
        <w:t xml:space="preserve">eřní křídla, plné, jednokřídlé. </w:t>
      </w:r>
      <w:r w:rsidRPr="00BE437F">
        <w:rPr>
          <w:rFonts w:ascii="Purista" w:hAnsi="Purista"/>
          <w:sz w:val="20"/>
        </w:rPr>
        <w:t>Povrchová úprava je navržena s fólií podle ba</w:t>
      </w:r>
      <w:r>
        <w:rPr>
          <w:rFonts w:ascii="Purista" w:hAnsi="Purista"/>
          <w:sz w:val="20"/>
        </w:rPr>
        <w:t xml:space="preserve">revného řešení interiéru. </w:t>
      </w:r>
      <w:r w:rsidRPr="00C1235A">
        <w:rPr>
          <w:rFonts w:ascii="Purista" w:hAnsi="Purista"/>
          <w:sz w:val="20"/>
        </w:rPr>
        <w:t>Kování dveří bude hliníkové.</w:t>
      </w:r>
    </w:p>
    <w:p w:rsidR="00CD5877" w:rsidRPr="00DB31EA" w:rsidRDefault="00CD5877" w:rsidP="00DB31EA">
      <w:pPr>
        <w:ind w:firstLine="709"/>
        <w:jc w:val="both"/>
        <w:rPr>
          <w:rFonts w:asciiTheme="minorHAnsi" w:hAnsiTheme="minorHAnsi" w:cs="Calibri"/>
          <w:color w:val="auto"/>
          <w:sz w:val="20"/>
        </w:rPr>
      </w:pPr>
    </w:p>
    <w:p w:rsidR="0064573D" w:rsidRPr="00132899" w:rsidRDefault="0064573D" w:rsidP="0064573D">
      <w:pPr>
        <w:jc w:val="both"/>
        <w:rPr>
          <w:rFonts w:asciiTheme="minorHAnsi" w:hAnsiTheme="minorHAnsi" w:cs="Calibri"/>
          <w:b/>
          <w:caps/>
          <w:color w:val="auto"/>
          <w:sz w:val="24"/>
          <w:szCs w:val="24"/>
        </w:rPr>
      </w:pPr>
      <w:bookmarkStart w:id="1" w:name="_GoBack"/>
      <w:bookmarkEnd w:id="1"/>
      <w:r w:rsidRPr="00132899">
        <w:rPr>
          <w:rFonts w:asciiTheme="minorHAnsi" w:hAnsiTheme="minorHAnsi" w:cs="Calibri"/>
          <w:b/>
          <w:caps/>
          <w:color w:val="auto"/>
          <w:sz w:val="24"/>
          <w:szCs w:val="24"/>
        </w:rPr>
        <w:t>B.2.6.c</w:t>
      </w:r>
      <w:r w:rsidRPr="00132899">
        <w:rPr>
          <w:rFonts w:asciiTheme="minorHAnsi" w:hAnsiTheme="minorHAnsi" w:cs="Calibri"/>
          <w:b/>
          <w:caps/>
          <w:color w:val="auto"/>
          <w:sz w:val="24"/>
          <w:szCs w:val="24"/>
        </w:rPr>
        <w:tab/>
        <w:t xml:space="preserve">  Mechanická odolnost a stabilita</w:t>
      </w:r>
    </w:p>
    <w:p w:rsidR="0064573D" w:rsidRPr="00132899" w:rsidRDefault="0035069B" w:rsidP="0064573D">
      <w:pPr>
        <w:ind w:firstLine="567"/>
        <w:jc w:val="both"/>
        <w:rPr>
          <w:rFonts w:asciiTheme="minorHAnsi" w:hAnsiTheme="minorHAnsi" w:cs="Calibri"/>
          <w:color w:val="auto"/>
          <w:sz w:val="20"/>
          <w:szCs w:val="20"/>
        </w:rPr>
      </w:pPr>
      <w:r w:rsidRPr="00132899">
        <w:rPr>
          <w:rFonts w:asciiTheme="minorHAnsi" w:hAnsiTheme="minorHAnsi" w:cs="Calibri"/>
          <w:color w:val="auto"/>
          <w:sz w:val="20"/>
          <w:szCs w:val="20"/>
        </w:rPr>
        <w:t>Stavební</w:t>
      </w:r>
      <w:r w:rsidR="000D7A0C" w:rsidRPr="00132899">
        <w:rPr>
          <w:rFonts w:asciiTheme="minorHAnsi" w:hAnsiTheme="minorHAnsi" w:cs="Calibri"/>
          <w:color w:val="auto"/>
          <w:sz w:val="20"/>
          <w:szCs w:val="20"/>
        </w:rPr>
        <w:t xml:space="preserve"> objekt byl</w:t>
      </w:r>
      <w:r w:rsidR="0064573D" w:rsidRPr="00132899">
        <w:rPr>
          <w:rFonts w:asciiTheme="minorHAnsi" w:hAnsiTheme="minorHAnsi" w:cs="Calibri"/>
          <w:color w:val="auto"/>
          <w:sz w:val="20"/>
          <w:szCs w:val="20"/>
        </w:rPr>
        <w:t xml:space="preserve"> v rámci řešené projektové dokumentace navrhovány na veškeré předpokládané budoucí zatížení po dobu životnosti stavby zadané investorem a ostatní zatížení dle současně platných norem a předpisů – tj. klimatické, užitné apod. Při návrhu stavebních konstrukcí bylo postupováno v souladu s obecně platnými předpisy pro výstavbu a technickými listy jednotlivých materiálů a prvků. Návrh předpokládá osazení objektů typovými výrobky s deklarovanými fyzikálními vlastnostmi, případně výrobky upravenými na požadované rozměry při zachování mechanické odolnosti a stability zaručené výrobcem. Návrh konstrukcí bezpečně vyhovuje zadanému zatížení.</w:t>
      </w:r>
    </w:p>
    <w:p w:rsidR="0064573D" w:rsidRPr="00132899" w:rsidRDefault="0064573D" w:rsidP="0064573D">
      <w:pPr>
        <w:jc w:val="both"/>
        <w:rPr>
          <w:rFonts w:asciiTheme="minorHAnsi" w:hAnsiTheme="minorHAnsi" w:cs="Calibri"/>
          <w:b/>
          <w:caps/>
          <w:color w:val="auto"/>
          <w:sz w:val="24"/>
          <w:szCs w:val="24"/>
        </w:rPr>
      </w:pPr>
      <w:bookmarkStart w:id="2" w:name="_Toc354754766"/>
      <w:bookmarkStart w:id="3" w:name="_Toc358726864"/>
    </w:p>
    <w:p w:rsidR="0064573D" w:rsidRPr="00132899" w:rsidRDefault="003208DC" w:rsidP="0064573D">
      <w:pPr>
        <w:jc w:val="both"/>
        <w:rPr>
          <w:rFonts w:asciiTheme="minorHAnsi" w:hAnsiTheme="minorHAnsi" w:cs="Calibri"/>
          <w:b/>
          <w:caps/>
          <w:color w:val="auto"/>
          <w:sz w:val="24"/>
          <w:szCs w:val="24"/>
        </w:rPr>
      </w:pPr>
      <w:r w:rsidRPr="00132899">
        <w:rPr>
          <w:rFonts w:asciiTheme="minorHAnsi" w:hAnsiTheme="minorHAnsi" w:cs="Calibri"/>
          <w:b/>
          <w:caps/>
          <w:color w:val="auto"/>
          <w:sz w:val="24"/>
          <w:szCs w:val="24"/>
        </w:rPr>
        <w:t>B.2.7</w:t>
      </w:r>
      <w:r w:rsidR="0064573D" w:rsidRPr="00132899">
        <w:rPr>
          <w:rFonts w:asciiTheme="minorHAnsi" w:hAnsiTheme="minorHAnsi" w:cs="Calibri"/>
          <w:b/>
          <w:caps/>
          <w:color w:val="auto"/>
          <w:sz w:val="24"/>
          <w:szCs w:val="24"/>
        </w:rPr>
        <w:tab/>
        <w:t>Základní charakteristika technických a technologických zařízení</w:t>
      </w:r>
      <w:bookmarkEnd w:id="2"/>
      <w:bookmarkEnd w:id="3"/>
    </w:p>
    <w:p w:rsidR="003D3178" w:rsidRPr="00132899" w:rsidRDefault="003D3178" w:rsidP="003D3178">
      <w:pPr>
        <w:rPr>
          <w:color w:val="auto"/>
        </w:rPr>
      </w:pPr>
    </w:p>
    <w:p w:rsidR="00DB31EA" w:rsidRPr="001164BF" w:rsidRDefault="00A64B27" w:rsidP="00DB31EA">
      <w:pPr>
        <w:pStyle w:val="Zhlav"/>
        <w:jc w:val="both"/>
        <w:rPr>
          <w:rFonts w:asciiTheme="minorHAnsi" w:hAnsiTheme="minorHAnsi" w:cs="Calibri"/>
          <w:b/>
          <w:color w:val="FF0000"/>
          <w:sz w:val="24"/>
        </w:rPr>
      </w:pPr>
      <w:r w:rsidRPr="001164BF">
        <w:rPr>
          <w:rFonts w:asciiTheme="minorHAnsi" w:hAnsiTheme="minorHAnsi" w:cs="Calibri"/>
          <w:b/>
          <w:color w:val="FF0000"/>
          <w:sz w:val="24"/>
        </w:rPr>
        <w:t>B.2.7</w:t>
      </w:r>
      <w:r w:rsidR="00DB31EA" w:rsidRPr="001164BF">
        <w:rPr>
          <w:rFonts w:asciiTheme="minorHAnsi" w:hAnsiTheme="minorHAnsi" w:cs="Calibri"/>
          <w:b/>
          <w:color w:val="FF0000"/>
          <w:sz w:val="24"/>
        </w:rPr>
        <w:t>.A</w:t>
      </w:r>
      <w:r w:rsidRPr="001164BF">
        <w:rPr>
          <w:rFonts w:asciiTheme="minorHAnsi" w:hAnsiTheme="minorHAnsi" w:cs="Calibri"/>
          <w:b/>
          <w:color w:val="FF0000"/>
          <w:sz w:val="24"/>
        </w:rPr>
        <w:t xml:space="preserve"> </w:t>
      </w:r>
      <w:r w:rsidR="00DB31EA" w:rsidRPr="001164BF">
        <w:rPr>
          <w:rFonts w:asciiTheme="minorHAnsi" w:hAnsiTheme="minorHAnsi" w:cs="Calibri"/>
          <w:b/>
          <w:color w:val="FF0000"/>
          <w:sz w:val="24"/>
        </w:rPr>
        <w:t>Zařízení zdravotně technických instalací</w:t>
      </w:r>
    </w:p>
    <w:p w:rsidR="00A64B27" w:rsidRPr="001164BF" w:rsidRDefault="00A64B27" w:rsidP="00A64B27">
      <w:pPr>
        <w:ind w:firstLine="709"/>
        <w:jc w:val="both"/>
        <w:rPr>
          <w:rFonts w:asciiTheme="minorHAnsi" w:hAnsiTheme="minorHAnsi" w:cs="Calibri"/>
          <w:color w:val="FF0000"/>
          <w:sz w:val="20"/>
        </w:rPr>
      </w:pPr>
      <w:r w:rsidRPr="001164BF">
        <w:rPr>
          <w:rFonts w:asciiTheme="minorHAnsi" w:hAnsiTheme="minorHAnsi" w:cs="Calibri"/>
          <w:color w:val="FF0000"/>
          <w:sz w:val="20"/>
        </w:rPr>
        <w:t xml:space="preserve">Vytápění bude řešeno plynovým kondenzačním kotlem umístěným v technické místnosti v 1.NP navrhovaného RD. Vytápění bude řešeno v 1.NP jako podlahové teplovodní, </w:t>
      </w:r>
      <w:r w:rsidR="00652230" w:rsidRPr="001164BF">
        <w:rPr>
          <w:rFonts w:asciiTheme="minorHAnsi" w:hAnsiTheme="minorHAnsi" w:cs="Calibri"/>
          <w:color w:val="FF0000"/>
          <w:sz w:val="20"/>
        </w:rPr>
        <w:t>ve 2.NP</w:t>
      </w:r>
      <w:r w:rsidRPr="001164BF">
        <w:rPr>
          <w:rFonts w:asciiTheme="minorHAnsi" w:hAnsiTheme="minorHAnsi" w:cs="Calibri"/>
          <w:color w:val="FF0000"/>
          <w:sz w:val="20"/>
        </w:rPr>
        <w:t xml:space="preserve"> pomocí otopných těles a v koupelnách bude vytápění doplněno teplovodním žebříkem s možností elektrického přitápění, popřípadě elektrickým podlahovým vytápěním. Technologie vytápění může být upravena v průběhu výstavby dle dodavatele vytápění. Rozdělovače podlahového vytápění budou umístěny v technické místnosti.</w:t>
      </w:r>
    </w:p>
    <w:p w:rsidR="00A64B27" w:rsidRPr="001164BF" w:rsidRDefault="00A64B27" w:rsidP="00A64B27">
      <w:pPr>
        <w:ind w:firstLine="709"/>
        <w:jc w:val="both"/>
        <w:rPr>
          <w:rFonts w:asciiTheme="minorHAnsi" w:hAnsiTheme="minorHAnsi" w:cs="Calibri"/>
          <w:color w:val="FF0000"/>
          <w:sz w:val="20"/>
        </w:rPr>
      </w:pPr>
      <w:r w:rsidRPr="001164BF">
        <w:rPr>
          <w:rFonts w:asciiTheme="minorHAnsi" w:hAnsiTheme="minorHAnsi" w:cs="Calibri"/>
          <w:color w:val="FF0000"/>
          <w:sz w:val="20"/>
        </w:rPr>
        <w:t>Vytápění bude doplněno krbem na dřevo umístěným v obývacím pokoji. Krb bude odkouřen dvousložkovým komínem, ke krbu bude zajištěn externí přívod vzduchu pod podlahou. Výkon krbu se předpokládá do 15 kW.</w:t>
      </w:r>
    </w:p>
    <w:p w:rsidR="00A64B27" w:rsidRPr="00A64B27" w:rsidRDefault="00A64B27" w:rsidP="00A64B27">
      <w:pPr>
        <w:pStyle w:val="Zhlav"/>
        <w:jc w:val="both"/>
        <w:rPr>
          <w:rFonts w:asciiTheme="minorHAnsi" w:hAnsiTheme="minorHAnsi" w:cs="Calibri"/>
          <w:b/>
          <w:color w:val="auto"/>
          <w:highlight w:val="lightGray"/>
        </w:rPr>
      </w:pPr>
    </w:p>
    <w:p w:rsidR="00A64B27" w:rsidRPr="00635BC6" w:rsidRDefault="00DB31EA" w:rsidP="00A64B27">
      <w:pPr>
        <w:pStyle w:val="Zhlav"/>
        <w:jc w:val="both"/>
        <w:rPr>
          <w:rFonts w:asciiTheme="minorHAnsi" w:hAnsiTheme="minorHAnsi" w:cs="Calibri"/>
          <w:b/>
          <w:color w:val="auto"/>
        </w:rPr>
      </w:pPr>
      <w:r>
        <w:rPr>
          <w:rFonts w:asciiTheme="minorHAnsi" w:hAnsiTheme="minorHAnsi" w:cs="Calibri"/>
          <w:b/>
          <w:color w:val="auto"/>
          <w:sz w:val="24"/>
        </w:rPr>
        <w:t>B.2.7.B</w:t>
      </w:r>
      <w:r w:rsidR="00A64B27" w:rsidRPr="00635BC6">
        <w:rPr>
          <w:rFonts w:asciiTheme="minorHAnsi" w:hAnsiTheme="minorHAnsi" w:cs="Calibri"/>
          <w:b/>
          <w:color w:val="auto"/>
          <w:sz w:val="24"/>
        </w:rPr>
        <w:t xml:space="preserve"> Silnoproudé rozvody, bleskosvod</w:t>
      </w:r>
    </w:p>
    <w:p w:rsidR="00A64B27" w:rsidRPr="00AA4E9E" w:rsidRDefault="00DB31EA" w:rsidP="00A64B27">
      <w:pPr>
        <w:ind w:firstLine="709"/>
        <w:jc w:val="both"/>
        <w:rPr>
          <w:rFonts w:asciiTheme="minorHAnsi" w:hAnsiTheme="minorHAnsi" w:cs="Calibri"/>
          <w:color w:val="auto"/>
          <w:sz w:val="20"/>
        </w:rPr>
      </w:pPr>
      <w:r>
        <w:rPr>
          <w:rFonts w:asciiTheme="minorHAnsi" w:hAnsiTheme="minorHAnsi" w:cs="Calibri"/>
          <w:color w:val="auto"/>
          <w:sz w:val="20"/>
        </w:rPr>
        <w:t>Řešení</w:t>
      </w:r>
      <w:r w:rsidR="00A64B27" w:rsidRPr="00AA4E9E">
        <w:rPr>
          <w:rFonts w:asciiTheme="minorHAnsi" w:hAnsiTheme="minorHAnsi" w:cs="Calibri"/>
          <w:color w:val="auto"/>
          <w:sz w:val="20"/>
        </w:rPr>
        <w:t xml:space="preserve"> elektroinstalace </w:t>
      </w:r>
      <w:r>
        <w:rPr>
          <w:rFonts w:asciiTheme="minorHAnsi" w:hAnsiTheme="minorHAnsi" w:cs="Calibri"/>
          <w:color w:val="auto"/>
          <w:sz w:val="20"/>
        </w:rPr>
        <w:t>zůstává stávající. Budou pouze vyměněny vypínače ve vybraných místnostech.</w:t>
      </w:r>
    </w:p>
    <w:p w:rsidR="00A64B27" w:rsidRDefault="00A64B27" w:rsidP="00A64B27">
      <w:pPr>
        <w:widowControl w:val="0"/>
        <w:jc w:val="both"/>
        <w:rPr>
          <w:rFonts w:asciiTheme="minorHAnsi" w:hAnsiTheme="minorHAnsi" w:cs="Calibri"/>
          <w:i/>
          <w:color w:val="auto"/>
          <w:u w:val="single"/>
        </w:rPr>
      </w:pPr>
    </w:p>
    <w:p w:rsidR="000C2891" w:rsidRPr="00132899" w:rsidRDefault="000313B5" w:rsidP="00723B28">
      <w:pPr>
        <w:jc w:val="both"/>
        <w:rPr>
          <w:rFonts w:asciiTheme="minorHAnsi" w:hAnsiTheme="minorHAnsi" w:cstheme="minorHAnsi"/>
          <w:b/>
          <w:caps/>
          <w:color w:val="auto"/>
          <w:sz w:val="24"/>
          <w:szCs w:val="24"/>
        </w:rPr>
      </w:pPr>
      <w:r w:rsidRPr="00132899">
        <w:rPr>
          <w:rFonts w:asciiTheme="minorHAnsi" w:hAnsiTheme="minorHAnsi" w:cstheme="minorHAnsi"/>
          <w:b/>
          <w:caps/>
          <w:color w:val="auto"/>
          <w:sz w:val="24"/>
          <w:szCs w:val="24"/>
        </w:rPr>
        <w:t>B.2.8</w:t>
      </w:r>
      <w:r w:rsidR="000C2891" w:rsidRPr="00132899">
        <w:rPr>
          <w:rFonts w:asciiTheme="minorHAnsi" w:hAnsiTheme="minorHAnsi" w:cstheme="minorHAnsi"/>
          <w:b/>
          <w:caps/>
          <w:color w:val="auto"/>
          <w:sz w:val="24"/>
          <w:szCs w:val="24"/>
        </w:rPr>
        <w:tab/>
      </w:r>
      <w:r w:rsidRPr="00132899">
        <w:rPr>
          <w:rFonts w:asciiTheme="minorHAnsi" w:hAnsiTheme="minorHAnsi" w:cstheme="minorHAnsi"/>
          <w:b/>
          <w:color w:val="auto"/>
          <w:sz w:val="24"/>
          <w:szCs w:val="24"/>
        </w:rPr>
        <w:t>Zásady požárně bezpečnostního řešení</w:t>
      </w:r>
    </w:p>
    <w:p w:rsidR="00DB31EA" w:rsidRPr="009816FD" w:rsidRDefault="00DB31EA" w:rsidP="00DB31EA">
      <w:pPr>
        <w:ind w:firstLine="709"/>
        <w:jc w:val="both"/>
        <w:rPr>
          <w:rFonts w:ascii="Purista" w:hAnsi="Purista"/>
        </w:rPr>
      </w:pPr>
      <w:r w:rsidRPr="00DB31EA">
        <w:rPr>
          <w:rFonts w:asciiTheme="minorHAnsi" w:hAnsiTheme="minorHAnsi" w:cs="Calibri"/>
          <w:color w:val="auto"/>
          <w:sz w:val="20"/>
        </w:rPr>
        <w:t>V rámci tohoto stavebního záměru se neřeší. Stavba nevyžaduje</w:t>
      </w:r>
      <w:r w:rsidR="00E62FB2">
        <w:rPr>
          <w:rFonts w:asciiTheme="minorHAnsi" w:hAnsiTheme="minorHAnsi" w:cs="Calibri"/>
          <w:color w:val="auto"/>
          <w:sz w:val="20"/>
        </w:rPr>
        <w:t xml:space="preserve"> změnu</w:t>
      </w:r>
      <w:r w:rsidRPr="00DB31EA">
        <w:rPr>
          <w:rFonts w:asciiTheme="minorHAnsi" w:hAnsiTheme="minorHAnsi" w:cs="Calibri"/>
          <w:color w:val="auto"/>
          <w:sz w:val="20"/>
        </w:rPr>
        <w:t xml:space="preserve"> požárně bezpečnostní</w:t>
      </w:r>
      <w:r w:rsidR="00E62FB2">
        <w:rPr>
          <w:rFonts w:asciiTheme="minorHAnsi" w:hAnsiTheme="minorHAnsi" w:cs="Calibri"/>
          <w:color w:val="auto"/>
          <w:sz w:val="20"/>
        </w:rPr>
        <w:t>ho</w:t>
      </w:r>
      <w:r w:rsidRPr="00DB31EA">
        <w:rPr>
          <w:rFonts w:asciiTheme="minorHAnsi" w:hAnsiTheme="minorHAnsi" w:cs="Calibri"/>
          <w:color w:val="auto"/>
          <w:sz w:val="20"/>
        </w:rPr>
        <w:t xml:space="preserve"> řešení.</w:t>
      </w:r>
    </w:p>
    <w:p w:rsidR="000C2891" w:rsidRPr="00132899" w:rsidRDefault="000C2891" w:rsidP="00723B28">
      <w:pPr>
        <w:ind w:right="475"/>
        <w:jc w:val="both"/>
        <w:rPr>
          <w:rFonts w:asciiTheme="minorHAnsi" w:hAnsiTheme="minorHAnsi" w:cstheme="minorHAnsi"/>
          <w:color w:val="auto"/>
        </w:rPr>
      </w:pPr>
    </w:p>
    <w:p w:rsidR="000C2891" w:rsidRPr="00132899" w:rsidRDefault="000313B5" w:rsidP="00723B28">
      <w:pPr>
        <w:jc w:val="both"/>
        <w:rPr>
          <w:rFonts w:asciiTheme="minorHAnsi" w:hAnsiTheme="minorHAnsi" w:cstheme="minorHAnsi"/>
          <w:b/>
          <w:caps/>
          <w:color w:val="auto"/>
          <w:sz w:val="24"/>
          <w:szCs w:val="24"/>
        </w:rPr>
      </w:pPr>
      <w:r w:rsidRPr="00132899">
        <w:rPr>
          <w:rFonts w:asciiTheme="minorHAnsi" w:hAnsiTheme="minorHAnsi" w:cstheme="minorHAnsi"/>
          <w:b/>
          <w:caps/>
          <w:color w:val="auto"/>
          <w:sz w:val="24"/>
          <w:szCs w:val="24"/>
        </w:rPr>
        <w:t>B.2.9</w:t>
      </w:r>
      <w:r w:rsidR="000C2891" w:rsidRPr="00132899">
        <w:rPr>
          <w:rFonts w:asciiTheme="minorHAnsi" w:hAnsiTheme="minorHAnsi" w:cstheme="minorHAnsi"/>
          <w:b/>
          <w:caps/>
          <w:color w:val="auto"/>
          <w:sz w:val="24"/>
          <w:szCs w:val="24"/>
        </w:rPr>
        <w:tab/>
      </w:r>
      <w:r w:rsidRPr="00132899">
        <w:rPr>
          <w:rFonts w:asciiTheme="minorHAnsi" w:hAnsiTheme="minorHAnsi" w:cstheme="minorHAnsi"/>
          <w:b/>
          <w:color w:val="auto"/>
          <w:sz w:val="24"/>
          <w:szCs w:val="24"/>
        </w:rPr>
        <w:t>Úspora energie a tepelná ochrana</w:t>
      </w:r>
    </w:p>
    <w:p w:rsidR="00DB31EA" w:rsidRDefault="00DB31EA" w:rsidP="00DB31EA">
      <w:pPr>
        <w:ind w:firstLine="709"/>
        <w:jc w:val="both"/>
        <w:rPr>
          <w:rFonts w:asciiTheme="minorHAnsi" w:hAnsiTheme="minorHAnsi" w:cs="Calibri"/>
          <w:color w:val="auto"/>
          <w:sz w:val="20"/>
        </w:rPr>
      </w:pPr>
      <w:r w:rsidRPr="00DB31EA">
        <w:rPr>
          <w:rFonts w:asciiTheme="minorHAnsi" w:hAnsiTheme="minorHAnsi" w:cs="Calibri"/>
          <w:color w:val="auto"/>
          <w:sz w:val="20"/>
        </w:rPr>
        <w:t>V rámci této akce se ne</w:t>
      </w:r>
      <w:r w:rsidR="00FE0B4E">
        <w:rPr>
          <w:rFonts w:asciiTheme="minorHAnsi" w:hAnsiTheme="minorHAnsi" w:cs="Calibri"/>
          <w:color w:val="auto"/>
          <w:sz w:val="20"/>
        </w:rPr>
        <w:t>ř</w:t>
      </w:r>
      <w:r w:rsidRPr="00DB31EA">
        <w:rPr>
          <w:rFonts w:asciiTheme="minorHAnsi" w:hAnsiTheme="minorHAnsi" w:cs="Calibri"/>
          <w:color w:val="auto"/>
          <w:sz w:val="20"/>
        </w:rPr>
        <w:t>eší. Jedná se o vnitřní stavební úpravy.</w:t>
      </w:r>
    </w:p>
    <w:p w:rsidR="00DB31EA" w:rsidRPr="00DB31EA" w:rsidRDefault="00DB31EA" w:rsidP="00DB31EA">
      <w:pPr>
        <w:ind w:firstLine="709"/>
        <w:jc w:val="both"/>
        <w:rPr>
          <w:rFonts w:asciiTheme="minorHAnsi" w:hAnsiTheme="minorHAnsi" w:cs="Calibri"/>
          <w:color w:val="auto"/>
          <w:sz w:val="20"/>
        </w:rPr>
      </w:pPr>
    </w:p>
    <w:p w:rsidR="00357BFD" w:rsidRPr="00132899" w:rsidRDefault="000313B5" w:rsidP="00723B28">
      <w:pPr>
        <w:jc w:val="both"/>
        <w:rPr>
          <w:rFonts w:asciiTheme="minorHAnsi" w:hAnsiTheme="minorHAnsi" w:cstheme="minorHAnsi"/>
          <w:b/>
          <w:caps/>
          <w:color w:val="auto"/>
          <w:sz w:val="24"/>
          <w:szCs w:val="24"/>
        </w:rPr>
      </w:pPr>
      <w:r w:rsidRPr="00132899">
        <w:rPr>
          <w:rFonts w:asciiTheme="minorHAnsi" w:hAnsiTheme="minorHAnsi" w:cstheme="minorHAnsi"/>
          <w:b/>
          <w:caps/>
          <w:color w:val="auto"/>
          <w:sz w:val="24"/>
          <w:szCs w:val="24"/>
        </w:rPr>
        <w:t>B.2.10</w:t>
      </w:r>
      <w:r w:rsidR="004C6E63" w:rsidRPr="00132899">
        <w:rPr>
          <w:rFonts w:asciiTheme="minorHAnsi" w:hAnsiTheme="minorHAnsi" w:cstheme="minorHAnsi"/>
          <w:b/>
          <w:caps/>
          <w:color w:val="auto"/>
          <w:sz w:val="24"/>
          <w:szCs w:val="24"/>
        </w:rPr>
        <w:tab/>
      </w:r>
      <w:r w:rsidRPr="00132899">
        <w:rPr>
          <w:rFonts w:asciiTheme="minorHAnsi" w:hAnsiTheme="minorHAnsi" w:cstheme="minorHAnsi"/>
          <w:b/>
          <w:color w:val="auto"/>
          <w:sz w:val="24"/>
          <w:szCs w:val="24"/>
        </w:rPr>
        <w:t xml:space="preserve">Hygienické požadavky na stavby, požadavky na pracovní a komunální </w:t>
      </w:r>
    </w:p>
    <w:p w:rsidR="00357BFD" w:rsidRPr="00132899" w:rsidRDefault="00357BFD" w:rsidP="00723B28">
      <w:pPr>
        <w:ind w:firstLine="709"/>
        <w:jc w:val="both"/>
        <w:rPr>
          <w:rFonts w:asciiTheme="minorHAnsi" w:hAnsiTheme="minorHAnsi" w:cstheme="minorHAnsi"/>
          <w:b/>
          <w:caps/>
          <w:color w:val="auto"/>
          <w:sz w:val="20"/>
          <w:szCs w:val="20"/>
        </w:rPr>
      </w:pPr>
      <w:r w:rsidRPr="00132899">
        <w:rPr>
          <w:rFonts w:asciiTheme="minorHAnsi" w:hAnsiTheme="minorHAnsi" w:cstheme="minorHAnsi"/>
          <w:color w:val="auto"/>
          <w:sz w:val="20"/>
          <w:szCs w:val="20"/>
        </w:rPr>
        <w:t>Stavba splňuje veškeré hygienické požadavky na zamýšlený provoz dané platnou legislativou a normativou. Do stavby jsou zabudovány jen zdraví neškodné materiály. Z objektu nebudou vypouštěny žádné škodliviny do okolí. V navrhovaném objektu nebude instalován žádný podstatný zdroj vibrací a hluku, který by mohl zhoršit současné hlukové poměry pro okolí. Stavba bude zajišťovat, aby hluk a vibrace působící na uživatele byla na úrovni, která neohrožuje zdraví a je vyhovující pro dané prostředí.</w:t>
      </w:r>
    </w:p>
    <w:p w:rsidR="00357BFD" w:rsidRPr="00132899" w:rsidRDefault="00357BFD" w:rsidP="00723B28">
      <w:pPr>
        <w:jc w:val="both"/>
        <w:rPr>
          <w:rFonts w:asciiTheme="minorHAnsi" w:hAnsiTheme="minorHAnsi" w:cstheme="minorHAnsi"/>
          <w:b/>
          <w:caps/>
          <w:color w:val="auto"/>
          <w:sz w:val="20"/>
          <w:szCs w:val="20"/>
        </w:rPr>
      </w:pPr>
    </w:p>
    <w:p w:rsidR="004C6E63" w:rsidRPr="00132899" w:rsidRDefault="00CA2224" w:rsidP="00607887">
      <w:pPr>
        <w:jc w:val="both"/>
        <w:rPr>
          <w:rFonts w:asciiTheme="minorHAnsi" w:hAnsiTheme="minorHAnsi" w:cstheme="minorHAnsi"/>
          <w:caps/>
          <w:color w:val="auto"/>
          <w:sz w:val="20"/>
          <w:szCs w:val="20"/>
          <w:u w:val="single"/>
        </w:rPr>
      </w:pPr>
      <w:r w:rsidRPr="00132899">
        <w:rPr>
          <w:rFonts w:asciiTheme="minorHAnsi" w:hAnsiTheme="minorHAnsi" w:cstheme="minorHAnsi"/>
          <w:color w:val="auto"/>
          <w:sz w:val="20"/>
          <w:szCs w:val="20"/>
          <w:u w:val="single"/>
        </w:rPr>
        <w:t>Prostředí</w:t>
      </w:r>
      <w:r w:rsidR="00607887" w:rsidRPr="00132899">
        <w:rPr>
          <w:rFonts w:asciiTheme="minorHAnsi" w:hAnsiTheme="minorHAnsi" w:cstheme="minorHAnsi"/>
          <w:caps/>
          <w:color w:val="auto"/>
          <w:sz w:val="20"/>
          <w:szCs w:val="20"/>
          <w:u w:val="single"/>
        </w:rPr>
        <w:t xml:space="preserve">: </w:t>
      </w:r>
      <w:r w:rsidR="004C6E63" w:rsidRPr="00132899">
        <w:rPr>
          <w:rFonts w:asciiTheme="minorHAnsi" w:hAnsiTheme="minorHAnsi" w:cstheme="minorHAnsi"/>
          <w:color w:val="auto"/>
          <w:sz w:val="20"/>
          <w:szCs w:val="20"/>
        </w:rPr>
        <w:t>Stavba je řešena tak, aby veškeré nepříznivé vlivy na zdraví uživatelů byly pod limitními hodnotami stanovenými příslušnými předpisy.</w:t>
      </w:r>
    </w:p>
    <w:p w:rsidR="00A0662A" w:rsidRPr="00132899" w:rsidRDefault="00A0662A" w:rsidP="00723B28">
      <w:pPr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:rsidR="004C6E63" w:rsidRPr="00132899" w:rsidRDefault="004C6E63" w:rsidP="00607887">
      <w:pPr>
        <w:jc w:val="both"/>
        <w:rPr>
          <w:rFonts w:asciiTheme="minorHAnsi" w:hAnsiTheme="minorHAnsi" w:cstheme="minorHAnsi"/>
          <w:color w:val="auto"/>
          <w:sz w:val="20"/>
          <w:szCs w:val="20"/>
          <w:u w:val="single"/>
        </w:rPr>
      </w:pPr>
      <w:r w:rsidRPr="00132899">
        <w:rPr>
          <w:rFonts w:asciiTheme="minorHAnsi" w:hAnsiTheme="minorHAnsi" w:cstheme="minorHAnsi"/>
          <w:color w:val="auto"/>
          <w:sz w:val="20"/>
          <w:szCs w:val="20"/>
          <w:u w:val="single"/>
        </w:rPr>
        <w:t>O</w:t>
      </w:r>
      <w:r w:rsidR="00CA2224" w:rsidRPr="00132899">
        <w:rPr>
          <w:rFonts w:asciiTheme="minorHAnsi" w:hAnsiTheme="minorHAnsi" w:cstheme="minorHAnsi"/>
          <w:color w:val="auto"/>
          <w:sz w:val="20"/>
          <w:szCs w:val="20"/>
          <w:u w:val="single"/>
        </w:rPr>
        <w:t>světlení</w:t>
      </w:r>
      <w:r w:rsidR="00607887" w:rsidRPr="00132899">
        <w:rPr>
          <w:rFonts w:asciiTheme="minorHAnsi" w:hAnsiTheme="minorHAnsi" w:cstheme="minorHAnsi"/>
          <w:color w:val="auto"/>
          <w:sz w:val="20"/>
          <w:szCs w:val="20"/>
          <w:u w:val="single"/>
        </w:rPr>
        <w:t xml:space="preserve">: </w:t>
      </w:r>
      <w:r w:rsidRPr="00132899">
        <w:rPr>
          <w:rFonts w:asciiTheme="minorHAnsi" w:hAnsiTheme="minorHAnsi" w:cstheme="minorHAnsi"/>
          <w:color w:val="auto"/>
          <w:sz w:val="20"/>
          <w:szCs w:val="20"/>
        </w:rPr>
        <w:t>Veškeré pracovní místnosti jsou přirozeně osvětleny okny, přirozené denní osvětlení bude doplněno umělými světelnými zdroji zajišťujícími požadovanou intenzitu osvětlení v jednotlivých místnostech.</w:t>
      </w:r>
    </w:p>
    <w:p w:rsidR="00A0662A" w:rsidRPr="00132899" w:rsidRDefault="00A0662A" w:rsidP="00723B28">
      <w:pPr>
        <w:tabs>
          <w:tab w:val="left" w:pos="-3780"/>
          <w:tab w:val="left" w:pos="284"/>
        </w:tabs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:rsidR="004C6E63" w:rsidRPr="00132899" w:rsidRDefault="00607887" w:rsidP="00607887">
      <w:pPr>
        <w:jc w:val="both"/>
        <w:rPr>
          <w:rFonts w:asciiTheme="minorHAnsi" w:hAnsiTheme="minorHAnsi" w:cstheme="minorHAnsi"/>
          <w:color w:val="auto"/>
          <w:sz w:val="20"/>
          <w:szCs w:val="20"/>
          <w:u w:val="single"/>
        </w:rPr>
      </w:pPr>
      <w:r w:rsidRPr="00132899">
        <w:rPr>
          <w:rFonts w:asciiTheme="minorHAnsi" w:hAnsiTheme="minorHAnsi" w:cstheme="minorHAnsi"/>
          <w:color w:val="auto"/>
          <w:sz w:val="20"/>
          <w:szCs w:val="20"/>
          <w:u w:val="single"/>
        </w:rPr>
        <w:t xml:space="preserve">Větrání: </w:t>
      </w:r>
      <w:r w:rsidR="00E85219" w:rsidRPr="00132899">
        <w:rPr>
          <w:rFonts w:asciiTheme="minorHAnsi" w:hAnsiTheme="minorHAnsi" w:cstheme="minorHAnsi"/>
          <w:color w:val="auto"/>
          <w:sz w:val="20"/>
          <w:szCs w:val="20"/>
        </w:rPr>
        <w:t>Odvětrání místnosti WC bude řešeno osazením ventilátoru s odtahem na fasádu případně na střechu případně přirozeně otvíravými okny</w:t>
      </w:r>
      <w:r w:rsidRPr="00132899">
        <w:rPr>
          <w:rFonts w:asciiTheme="minorHAnsi" w:hAnsiTheme="minorHAnsi" w:cstheme="minorHAnsi"/>
          <w:color w:val="auto"/>
          <w:sz w:val="20"/>
          <w:szCs w:val="20"/>
        </w:rPr>
        <w:t>.</w:t>
      </w:r>
      <w:r w:rsidR="004C6E63" w:rsidRPr="00132899">
        <w:rPr>
          <w:rFonts w:asciiTheme="minorHAnsi" w:hAnsiTheme="minorHAnsi" w:cstheme="minorHAnsi"/>
          <w:color w:val="auto"/>
          <w:sz w:val="20"/>
          <w:szCs w:val="20"/>
        </w:rPr>
        <w:t xml:space="preserve"> K vytvoření podtlakového větrání doporučujeme osadit do dveří větraných místností ventilační mřížky nebo zajistit bezprahové řešení dveří.</w:t>
      </w:r>
    </w:p>
    <w:p w:rsidR="00A0662A" w:rsidRPr="00132899" w:rsidRDefault="00A0662A" w:rsidP="00723B28">
      <w:pPr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:rsidR="004C6E63" w:rsidRPr="00132899" w:rsidRDefault="00CA2224" w:rsidP="00607887">
      <w:pPr>
        <w:jc w:val="both"/>
        <w:rPr>
          <w:rFonts w:asciiTheme="minorHAnsi" w:hAnsiTheme="minorHAnsi" w:cstheme="minorHAnsi"/>
          <w:color w:val="auto"/>
          <w:sz w:val="20"/>
          <w:szCs w:val="20"/>
          <w:u w:val="single"/>
        </w:rPr>
      </w:pPr>
      <w:r w:rsidRPr="00132899">
        <w:rPr>
          <w:rFonts w:asciiTheme="minorHAnsi" w:hAnsiTheme="minorHAnsi" w:cstheme="minorHAnsi"/>
          <w:color w:val="auto"/>
          <w:sz w:val="20"/>
          <w:szCs w:val="20"/>
          <w:u w:val="single"/>
        </w:rPr>
        <w:t>Zásobování vodou</w:t>
      </w:r>
      <w:r w:rsidR="00607887" w:rsidRPr="00132899">
        <w:rPr>
          <w:rFonts w:asciiTheme="minorHAnsi" w:hAnsiTheme="minorHAnsi" w:cstheme="minorHAnsi"/>
          <w:color w:val="auto"/>
          <w:sz w:val="20"/>
          <w:szCs w:val="20"/>
          <w:u w:val="single"/>
        </w:rPr>
        <w:t xml:space="preserve">: </w:t>
      </w:r>
      <w:r w:rsidR="004C6E63" w:rsidRPr="00132899">
        <w:rPr>
          <w:rFonts w:asciiTheme="minorHAnsi" w:hAnsiTheme="minorHAnsi" w:cstheme="minorHAnsi"/>
          <w:color w:val="auto"/>
          <w:sz w:val="20"/>
          <w:szCs w:val="20"/>
        </w:rPr>
        <w:t>Objekt</w:t>
      </w:r>
      <w:r w:rsidR="00607887" w:rsidRPr="00132899">
        <w:rPr>
          <w:rFonts w:asciiTheme="minorHAnsi" w:hAnsiTheme="minorHAnsi" w:cstheme="minorHAnsi"/>
          <w:color w:val="auto"/>
          <w:sz w:val="20"/>
          <w:szCs w:val="20"/>
        </w:rPr>
        <w:t>y jsou</w:t>
      </w:r>
      <w:r w:rsidR="004C6E63" w:rsidRPr="00132899">
        <w:rPr>
          <w:rFonts w:asciiTheme="minorHAnsi" w:hAnsiTheme="minorHAnsi" w:cstheme="minorHAnsi"/>
          <w:color w:val="auto"/>
          <w:sz w:val="20"/>
          <w:szCs w:val="20"/>
        </w:rPr>
        <w:t xml:space="preserve"> zásobován</w:t>
      </w:r>
      <w:r w:rsidR="00607887" w:rsidRPr="00132899">
        <w:rPr>
          <w:rFonts w:asciiTheme="minorHAnsi" w:hAnsiTheme="minorHAnsi" w:cstheme="minorHAnsi"/>
          <w:color w:val="auto"/>
          <w:sz w:val="20"/>
          <w:szCs w:val="20"/>
        </w:rPr>
        <w:t>y</w:t>
      </w:r>
      <w:r w:rsidR="004C6E63" w:rsidRPr="00132899">
        <w:rPr>
          <w:rFonts w:asciiTheme="minorHAnsi" w:hAnsiTheme="minorHAnsi" w:cstheme="minorHAnsi"/>
          <w:color w:val="auto"/>
          <w:sz w:val="20"/>
          <w:szCs w:val="20"/>
        </w:rPr>
        <w:t xml:space="preserve"> pitnou vodou napojením na</w:t>
      </w:r>
      <w:r w:rsidR="002A455C" w:rsidRPr="00132899">
        <w:rPr>
          <w:rFonts w:asciiTheme="minorHAnsi" w:hAnsiTheme="minorHAnsi" w:cstheme="minorHAnsi"/>
          <w:color w:val="auto"/>
          <w:sz w:val="20"/>
          <w:szCs w:val="20"/>
        </w:rPr>
        <w:t xml:space="preserve"> městský</w:t>
      </w:r>
      <w:r w:rsidR="00607887" w:rsidRPr="00132899">
        <w:rPr>
          <w:rFonts w:asciiTheme="minorHAnsi" w:hAnsiTheme="minorHAnsi" w:cstheme="minorHAnsi"/>
          <w:color w:val="auto"/>
          <w:sz w:val="20"/>
          <w:szCs w:val="20"/>
        </w:rPr>
        <w:t xml:space="preserve"> vodovod.</w:t>
      </w:r>
    </w:p>
    <w:p w:rsidR="004C6E63" w:rsidRPr="00132899" w:rsidRDefault="000313B5" w:rsidP="00723B28">
      <w:pPr>
        <w:jc w:val="both"/>
        <w:rPr>
          <w:rFonts w:asciiTheme="minorHAnsi" w:hAnsiTheme="minorHAnsi" w:cstheme="minorHAnsi"/>
          <w:b/>
          <w:caps/>
          <w:color w:val="auto"/>
          <w:sz w:val="24"/>
          <w:szCs w:val="24"/>
        </w:rPr>
      </w:pPr>
      <w:r w:rsidRPr="00132899">
        <w:rPr>
          <w:rFonts w:asciiTheme="minorHAnsi" w:hAnsiTheme="minorHAnsi" w:cstheme="minorHAnsi"/>
          <w:b/>
          <w:caps/>
          <w:color w:val="auto"/>
          <w:sz w:val="24"/>
          <w:szCs w:val="24"/>
        </w:rPr>
        <w:t>B.2.11</w:t>
      </w:r>
      <w:r w:rsidR="004C6E63" w:rsidRPr="00132899">
        <w:rPr>
          <w:rFonts w:asciiTheme="minorHAnsi" w:hAnsiTheme="minorHAnsi" w:cstheme="minorHAnsi"/>
          <w:b/>
          <w:caps/>
          <w:color w:val="auto"/>
          <w:sz w:val="24"/>
          <w:szCs w:val="24"/>
        </w:rPr>
        <w:tab/>
      </w:r>
      <w:r w:rsidRPr="00132899">
        <w:rPr>
          <w:rFonts w:asciiTheme="minorHAnsi" w:hAnsiTheme="minorHAnsi" w:cstheme="minorHAnsi"/>
          <w:b/>
          <w:color w:val="auto"/>
          <w:sz w:val="24"/>
          <w:szCs w:val="24"/>
        </w:rPr>
        <w:t>Ochrana stavby před negativními účinky vnějšího prostředí</w:t>
      </w:r>
    </w:p>
    <w:p w:rsidR="00FA323C" w:rsidRPr="00132899" w:rsidRDefault="00FA323C" w:rsidP="00723B28">
      <w:pPr>
        <w:jc w:val="both"/>
        <w:rPr>
          <w:rFonts w:asciiTheme="minorHAnsi" w:hAnsiTheme="minorHAnsi" w:cstheme="minorHAnsi"/>
          <w:b/>
          <w:caps/>
          <w:color w:val="auto"/>
        </w:rPr>
      </w:pPr>
    </w:p>
    <w:p w:rsidR="00F90453" w:rsidRPr="00132899" w:rsidRDefault="000313B5" w:rsidP="000313B5">
      <w:pPr>
        <w:jc w:val="both"/>
        <w:rPr>
          <w:rFonts w:asciiTheme="minorHAnsi" w:hAnsiTheme="minorHAnsi" w:cstheme="minorHAnsi"/>
          <w:color w:val="auto"/>
          <w:sz w:val="20"/>
          <w:szCs w:val="20"/>
          <w:u w:val="single"/>
        </w:rPr>
      </w:pPr>
      <w:bookmarkStart w:id="4" w:name="_Toc358726874"/>
      <w:r w:rsidRPr="00132899">
        <w:rPr>
          <w:rFonts w:asciiTheme="minorHAnsi" w:hAnsiTheme="minorHAnsi" w:cstheme="minorHAnsi"/>
          <w:color w:val="auto"/>
          <w:sz w:val="20"/>
          <w:szCs w:val="20"/>
          <w:u w:val="single"/>
        </w:rPr>
        <w:t>Ochrana před pronikáním radonu z podloží</w:t>
      </w:r>
      <w:bookmarkEnd w:id="4"/>
      <w:r w:rsidRPr="00132899">
        <w:rPr>
          <w:rFonts w:asciiTheme="minorHAnsi" w:hAnsiTheme="minorHAnsi" w:cstheme="minorHAnsi"/>
          <w:color w:val="auto"/>
          <w:sz w:val="20"/>
          <w:szCs w:val="20"/>
          <w:u w:val="single"/>
        </w:rPr>
        <w:t xml:space="preserve">: </w:t>
      </w:r>
      <w:r w:rsidR="00FE0B4E" w:rsidRPr="00FE0B4E">
        <w:rPr>
          <w:rFonts w:asciiTheme="minorHAnsi" w:hAnsiTheme="minorHAnsi" w:cstheme="minorHAnsi"/>
          <w:color w:val="auto"/>
          <w:sz w:val="20"/>
          <w:szCs w:val="20"/>
        </w:rPr>
        <w:t>V rámci tohoto stavebního záměru se neřeší.</w:t>
      </w:r>
      <w:r w:rsidR="00FE0B4E">
        <w:rPr>
          <w:rFonts w:asciiTheme="minorHAnsi" w:hAnsiTheme="minorHAnsi" w:cstheme="minorHAnsi"/>
          <w:color w:val="auto"/>
          <w:sz w:val="20"/>
          <w:szCs w:val="20"/>
        </w:rPr>
        <w:t xml:space="preserve"> Ochrana proti pronikání radonu je stávající. </w:t>
      </w:r>
    </w:p>
    <w:p w:rsidR="00357BFD" w:rsidRPr="00132899" w:rsidRDefault="00357BFD" w:rsidP="00723B28">
      <w:pPr>
        <w:ind w:left="19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:rsidR="00357BFD" w:rsidRPr="00132899" w:rsidRDefault="000313B5" w:rsidP="000313B5">
      <w:pPr>
        <w:jc w:val="both"/>
        <w:rPr>
          <w:rFonts w:asciiTheme="minorHAnsi" w:hAnsiTheme="minorHAnsi" w:cstheme="minorHAnsi"/>
          <w:color w:val="auto"/>
          <w:sz w:val="20"/>
          <w:szCs w:val="20"/>
          <w:u w:val="single"/>
        </w:rPr>
      </w:pPr>
      <w:r w:rsidRPr="00132899">
        <w:rPr>
          <w:rFonts w:asciiTheme="minorHAnsi" w:hAnsiTheme="minorHAnsi" w:cstheme="minorHAnsi"/>
          <w:color w:val="auto"/>
          <w:sz w:val="20"/>
          <w:szCs w:val="20"/>
          <w:u w:val="single"/>
        </w:rPr>
        <w:t xml:space="preserve">Ochrana před bludnými proudy: </w:t>
      </w:r>
      <w:r w:rsidR="00357BFD" w:rsidRPr="00132899">
        <w:rPr>
          <w:rFonts w:asciiTheme="minorHAnsi" w:hAnsiTheme="minorHAnsi" w:cstheme="minorHAnsi"/>
          <w:color w:val="auto"/>
          <w:sz w:val="20"/>
          <w:szCs w:val="20"/>
        </w:rPr>
        <w:t xml:space="preserve">Výskyt bludných proudů se nepředpokládá. Původcem bludných proudů nebezpečných hodnot jsou zejména stejnosměrné </w:t>
      </w:r>
      <w:hyperlink r:id="rId10" w:tooltip="Železniční napájecí soustava" w:history="1">
        <w:r w:rsidR="00357BFD" w:rsidRPr="00132899">
          <w:rPr>
            <w:rFonts w:asciiTheme="minorHAnsi" w:hAnsiTheme="minorHAnsi" w:cstheme="minorHAnsi"/>
            <w:color w:val="auto"/>
            <w:sz w:val="20"/>
            <w:szCs w:val="20"/>
          </w:rPr>
          <w:t>železniční trakce</w:t>
        </w:r>
      </w:hyperlink>
      <w:r w:rsidR="00357BFD" w:rsidRPr="00132899">
        <w:rPr>
          <w:rFonts w:asciiTheme="minorHAnsi" w:hAnsiTheme="minorHAnsi" w:cstheme="minorHAnsi"/>
          <w:color w:val="auto"/>
          <w:sz w:val="20"/>
          <w:szCs w:val="20"/>
        </w:rPr>
        <w:t xml:space="preserve"> a tramvajové provozy. Žádná taková trakční vedení se v blízkosti stavby nenachází. Neuvažuje se s prováděním žádných technických opatření. </w:t>
      </w:r>
    </w:p>
    <w:p w:rsidR="00357BFD" w:rsidRPr="00132899" w:rsidRDefault="00357BFD" w:rsidP="00723B28">
      <w:pPr>
        <w:ind w:left="19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bookmarkStart w:id="5" w:name="_Toc358726876"/>
    </w:p>
    <w:p w:rsidR="00357BFD" w:rsidRPr="00132899" w:rsidRDefault="000313B5" w:rsidP="00723B28">
      <w:pPr>
        <w:ind w:left="19"/>
        <w:jc w:val="both"/>
        <w:rPr>
          <w:rFonts w:asciiTheme="minorHAnsi" w:hAnsiTheme="minorHAnsi" w:cstheme="minorHAnsi"/>
          <w:color w:val="auto"/>
          <w:sz w:val="20"/>
          <w:szCs w:val="20"/>
          <w:u w:val="single"/>
        </w:rPr>
      </w:pPr>
      <w:r w:rsidRPr="00132899">
        <w:rPr>
          <w:rFonts w:asciiTheme="minorHAnsi" w:hAnsiTheme="minorHAnsi" w:cstheme="minorHAnsi"/>
          <w:color w:val="auto"/>
          <w:sz w:val="20"/>
          <w:szCs w:val="20"/>
          <w:u w:val="single"/>
        </w:rPr>
        <w:t>Ochrana před technickou seizmicitou</w:t>
      </w:r>
      <w:bookmarkEnd w:id="5"/>
    </w:p>
    <w:p w:rsidR="00357BFD" w:rsidRPr="00132899" w:rsidRDefault="00357BFD" w:rsidP="00723B28">
      <w:pPr>
        <w:ind w:firstLine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2899">
        <w:rPr>
          <w:rFonts w:asciiTheme="minorHAnsi" w:hAnsiTheme="minorHAnsi" w:cstheme="minorHAnsi"/>
          <w:color w:val="auto"/>
          <w:sz w:val="20"/>
          <w:szCs w:val="20"/>
        </w:rPr>
        <w:t>Vzhledem k poloze objektu v obci a areálu se nepředpokládá zatíže</w:t>
      </w:r>
      <w:r w:rsidR="00B174C6" w:rsidRPr="00132899">
        <w:rPr>
          <w:rFonts w:asciiTheme="minorHAnsi" w:hAnsiTheme="minorHAnsi" w:cstheme="minorHAnsi"/>
          <w:color w:val="auto"/>
          <w:sz w:val="20"/>
          <w:szCs w:val="20"/>
        </w:rPr>
        <w:t>ní technickou seizmicitou jako :</w:t>
      </w:r>
    </w:p>
    <w:p w:rsidR="00357BFD" w:rsidRPr="00132899" w:rsidRDefault="00357BFD" w:rsidP="00296C9F">
      <w:pPr>
        <w:pStyle w:val="Zkladntext"/>
        <w:numPr>
          <w:ilvl w:val="0"/>
          <w:numId w:val="2"/>
        </w:numPr>
        <w:tabs>
          <w:tab w:val="left" w:pos="-4536"/>
        </w:tabs>
        <w:overflowPunct w:val="0"/>
        <w:autoSpaceDE w:val="0"/>
        <w:autoSpaceDN w:val="0"/>
        <w:adjustRightInd w:val="0"/>
        <w:spacing w:after="0"/>
        <w:ind w:left="993" w:hanging="284"/>
        <w:textAlignment w:val="baseline"/>
        <w:rPr>
          <w:rFonts w:asciiTheme="minorHAnsi" w:hAnsiTheme="minorHAnsi" w:cstheme="minorHAnsi"/>
          <w:color w:val="auto"/>
          <w:sz w:val="20"/>
          <w:szCs w:val="20"/>
        </w:rPr>
      </w:pPr>
      <w:bookmarkStart w:id="6" w:name="_Toc358726877"/>
      <w:r w:rsidRPr="00132899">
        <w:rPr>
          <w:rFonts w:asciiTheme="minorHAnsi" w:hAnsiTheme="minorHAnsi" w:cstheme="minorHAnsi"/>
          <w:color w:val="auto"/>
          <w:sz w:val="20"/>
          <w:szCs w:val="20"/>
        </w:rPr>
        <w:t xml:space="preserve">otřesy od průmyslové činnosti </w:t>
      </w:r>
    </w:p>
    <w:p w:rsidR="00357BFD" w:rsidRPr="00132899" w:rsidRDefault="00357BFD" w:rsidP="00296C9F">
      <w:pPr>
        <w:pStyle w:val="Zkladntext"/>
        <w:numPr>
          <w:ilvl w:val="0"/>
          <w:numId w:val="2"/>
        </w:numPr>
        <w:tabs>
          <w:tab w:val="left" w:pos="-4536"/>
        </w:tabs>
        <w:overflowPunct w:val="0"/>
        <w:autoSpaceDE w:val="0"/>
        <w:autoSpaceDN w:val="0"/>
        <w:adjustRightInd w:val="0"/>
        <w:spacing w:after="0"/>
        <w:ind w:left="993" w:hanging="284"/>
        <w:textAlignment w:val="baseline"/>
        <w:rPr>
          <w:rFonts w:asciiTheme="minorHAnsi" w:hAnsiTheme="minorHAnsi" w:cstheme="minorHAnsi"/>
          <w:color w:val="auto"/>
          <w:sz w:val="20"/>
          <w:szCs w:val="20"/>
        </w:rPr>
      </w:pPr>
      <w:r w:rsidRPr="00132899">
        <w:rPr>
          <w:rFonts w:asciiTheme="minorHAnsi" w:hAnsiTheme="minorHAnsi" w:cstheme="minorHAnsi"/>
          <w:color w:val="auto"/>
          <w:sz w:val="20"/>
          <w:szCs w:val="20"/>
        </w:rPr>
        <w:t xml:space="preserve">otřesy od stavebních prací </w:t>
      </w:r>
    </w:p>
    <w:p w:rsidR="00357BFD" w:rsidRPr="00132899" w:rsidRDefault="00357BFD" w:rsidP="00296C9F">
      <w:pPr>
        <w:pStyle w:val="Zkladntext"/>
        <w:numPr>
          <w:ilvl w:val="0"/>
          <w:numId w:val="2"/>
        </w:numPr>
        <w:tabs>
          <w:tab w:val="left" w:pos="-4536"/>
        </w:tabs>
        <w:overflowPunct w:val="0"/>
        <w:autoSpaceDE w:val="0"/>
        <w:autoSpaceDN w:val="0"/>
        <w:adjustRightInd w:val="0"/>
        <w:spacing w:after="0"/>
        <w:ind w:left="993" w:hanging="284"/>
        <w:textAlignment w:val="baseline"/>
        <w:rPr>
          <w:rFonts w:asciiTheme="minorHAnsi" w:hAnsiTheme="minorHAnsi" w:cstheme="minorHAnsi"/>
          <w:color w:val="auto"/>
          <w:sz w:val="20"/>
          <w:szCs w:val="20"/>
        </w:rPr>
      </w:pPr>
      <w:r w:rsidRPr="00132899">
        <w:rPr>
          <w:rFonts w:asciiTheme="minorHAnsi" w:hAnsiTheme="minorHAnsi" w:cstheme="minorHAnsi"/>
          <w:color w:val="auto"/>
          <w:sz w:val="20"/>
          <w:szCs w:val="20"/>
        </w:rPr>
        <w:t xml:space="preserve">otřesy od trhacích prací </w:t>
      </w:r>
    </w:p>
    <w:p w:rsidR="00357BFD" w:rsidRPr="00132899" w:rsidRDefault="00357BFD" w:rsidP="00296C9F">
      <w:pPr>
        <w:pStyle w:val="Zkladntext"/>
        <w:numPr>
          <w:ilvl w:val="0"/>
          <w:numId w:val="2"/>
        </w:numPr>
        <w:tabs>
          <w:tab w:val="left" w:pos="-4536"/>
        </w:tabs>
        <w:overflowPunct w:val="0"/>
        <w:autoSpaceDE w:val="0"/>
        <w:autoSpaceDN w:val="0"/>
        <w:adjustRightInd w:val="0"/>
        <w:spacing w:after="0"/>
        <w:ind w:left="993" w:hanging="284"/>
        <w:textAlignment w:val="baseline"/>
        <w:rPr>
          <w:rFonts w:asciiTheme="minorHAnsi" w:hAnsiTheme="minorHAnsi" w:cstheme="minorHAnsi"/>
          <w:color w:val="auto"/>
          <w:sz w:val="20"/>
          <w:szCs w:val="20"/>
        </w:rPr>
      </w:pPr>
      <w:r w:rsidRPr="00132899">
        <w:rPr>
          <w:rFonts w:asciiTheme="minorHAnsi" w:hAnsiTheme="minorHAnsi" w:cstheme="minorHAnsi"/>
          <w:color w:val="auto"/>
          <w:sz w:val="20"/>
          <w:szCs w:val="20"/>
        </w:rPr>
        <w:t xml:space="preserve">otřesy od dopravy silniční  </w:t>
      </w:r>
    </w:p>
    <w:p w:rsidR="00357BFD" w:rsidRPr="00132899" w:rsidRDefault="00357BFD" w:rsidP="00296C9F">
      <w:pPr>
        <w:pStyle w:val="Zkladntext"/>
        <w:numPr>
          <w:ilvl w:val="0"/>
          <w:numId w:val="2"/>
        </w:numPr>
        <w:tabs>
          <w:tab w:val="left" w:pos="-4536"/>
        </w:tabs>
        <w:overflowPunct w:val="0"/>
        <w:autoSpaceDE w:val="0"/>
        <w:autoSpaceDN w:val="0"/>
        <w:adjustRightInd w:val="0"/>
        <w:spacing w:after="0"/>
        <w:ind w:left="993" w:hanging="284"/>
        <w:textAlignment w:val="baseline"/>
        <w:rPr>
          <w:rFonts w:asciiTheme="minorHAnsi" w:hAnsiTheme="minorHAnsi" w:cstheme="minorHAnsi"/>
          <w:color w:val="auto"/>
          <w:sz w:val="20"/>
          <w:szCs w:val="20"/>
        </w:rPr>
      </w:pPr>
      <w:r w:rsidRPr="00132899">
        <w:rPr>
          <w:rFonts w:asciiTheme="minorHAnsi" w:hAnsiTheme="minorHAnsi" w:cstheme="minorHAnsi"/>
          <w:color w:val="auto"/>
          <w:sz w:val="20"/>
          <w:szCs w:val="20"/>
        </w:rPr>
        <w:t xml:space="preserve">otřesy od dopravy kolejové </w:t>
      </w:r>
    </w:p>
    <w:p w:rsidR="00357BFD" w:rsidRPr="00132899" w:rsidRDefault="00357BFD" w:rsidP="00723B28">
      <w:pPr>
        <w:pStyle w:val="Nadpis3"/>
        <w:ind w:left="567" w:hanging="567"/>
        <w:jc w:val="both"/>
        <w:rPr>
          <w:rFonts w:asciiTheme="minorHAnsi" w:eastAsia="SimSun" w:hAnsiTheme="minorHAnsi" w:cstheme="minorHAnsi"/>
          <w:b/>
          <w:bCs/>
          <w:sz w:val="20"/>
          <w:szCs w:val="20"/>
          <w:u w:val="single"/>
        </w:rPr>
      </w:pPr>
    </w:p>
    <w:p w:rsidR="00FE0B4E" w:rsidRDefault="000313B5" w:rsidP="00FE0B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2899">
        <w:rPr>
          <w:rFonts w:asciiTheme="minorHAnsi" w:hAnsiTheme="minorHAnsi" w:cstheme="minorHAnsi"/>
          <w:bCs/>
          <w:color w:val="auto"/>
          <w:sz w:val="20"/>
          <w:szCs w:val="20"/>
          <w:u w:val="single"/>
        </w:rPr>
        <w:t>Ochrana před hlukem</w:t>
      </w:r>
      <w:bookmarkEnd w:id="6"/>
      <w:r w:rsidRPr="00132899">
        <w:rPr>
          <w:rFonts w:asciiTheme="minorHAnsi" w:hAnsiTheme="minorHAnsi" w:cstheme="minorHAnsi"/>
          <w:bCs/>
          <w:color w:val="auto"/>
          <w:sz w:val="20"/>
          <w:szCs w:val="20"/>
          <w:u w:val="single"/>
        </w:rPr>
        <w:t xml:space="preserve">: </w:t>
      </w:r>
      <w:r w:rsidR="00FE0B4E" w:rsidRPr="00FE0B4E">
        <w:rPr>
          <w:rFonts w:asciiTheme="minorHAnsi" w:hAnsiTheme="minorHAnsi" w:cstheme="minorHAnsi"/>
          <w:color w:val="auto"/>
          <w:sz w:val="20"/>
          <w:szCs w:val="20"/>
        </w:rPr>
        <w:t>V rámci tohoto stavebního záměru se neřeší.</w:t>
      </w:r>
    </w:p>
    <w:p w:rsidR="00FE0B4E" w:rsidRPr="00FE0B4E" w:rsidRDefault="00FE0B4E" w:rsidP="00FE0B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357BFD" w:rsidRPr="00132899" w:rsidRDefault="000313B5" w:rsidP="000313B5">
      <w:pPr>
        <w:pStyle w:val="Zkladntext"/>
        <w:spacing w:after="0"/>
        <w:rPr>
          <w:rFonts w:asciiTheme="minorHAnsi" w:eastAsia="SimSun" w:hAnsiTheme="minorHAnsi" w:cstheme="minorHAnsi"/>
          <w:bCs/>
          <w:color w:val="auto"/>
          <w:sz w:val="20"/>
          <w:szCs w:val="20"/>
          <w:u w:val="single"/>
          <w:lang w:eastAsia="en-US"/>
        </w:rPr>
      </w:pPr>
      <w:bookmarkStart w:id="7" w:name="_Toc358726878"/>
      <w:r w:rsidRPr="00132899">
        <w:rPr>
          <w:rFonts w:asciiTheme="minorHAnsi" w:eastAsia="SimSun" w:hAnsiTheme="minorHAnsi" w:cstheme="minorHAnsi"/>
          <w:bCs/>
          <w:color w:val="auto"/>
          <w:sz w:val="20"/>
          <w:szCs w:val="20"/>
          <w:u w:val="single"/>
          <w:lang w:eastAsia="en-US"/>
        </w:rPr>
        <w:t>Protipovodňová opatření</w:t>
      </w:r>
      <w:bookmarkEnd w:id="7"/>
      <w:r w:rsidRPr="00132899">
        <w:rPr>
          <w:rFonts w:asciiTheme="minorHAnsi" w:eastAsia="SimSun" w:hAnsiTheme="minorHAnsi" w:cstheme="minorHAnsi"/>
          <w:bCs/>
          <w:color w:val="auto"/>
          <w:sz w:val="20"/>
          <w:szCs w:val="20"/>
          <w:u w:val="single"/>
          <w:lang w:eastAsia="en-US"/>
        </w:rPr>
        <w:t xml:space="preserve">: </w:t>
      </w:r>
      <w:r w:rsidR="00357BFD" w:rsidRPr="00132899">
        <w:rPr>
          <w:rFonts w:asciiTheme="minorHAnsi" w:hAnsiTheme="minorHAnsi" w:cstheme="minorHAnsi"/>
          <w:color w:val="auto"/>
          <w:sz w:val="20"/>
          <w:szCs w:val="20"/>
        </w:rPr>
        <w:t>V rámci tohoto stavebního záměru se neřeší.</w:t>
      </w:r>
      <w:r w:rsidR="005666FA" w:rsidRPr="00132899">
        <w:rPr>
          <w:rFonts w:asciiTheme="minorHAnsi" w:hAnsiTheme="minorHAnsi" w:cstheme="minorHAnsi"/>
          <w:color w:val="auto"/>
          <w:sz w:val="20"/>
          <w:szCs w:val="20"/>
        </w:rPr>
        <w:t xml:space="preserve"> Objekt neleží v lokalitě ohrožované povodněmi.</w:t>
      </w:r>
    </w:p>
    <w:p w:rsidR="00357BFD" w:rsidRPr="00132899" w:rsidRDefault="00357BFD" w:rsidP="00723B28">
      <w:pPr>
        <w:jc w:val="both"/>
        <w:rPr>
          <w:rFonts w:asciiTheme="minorHAnsi" w:hAnsiTheme="minorHAnsi" w:cstheme="minorHAnsi"/>
          <w:b/>
          <w:caps/>
          <w:color w:val="auto"/>
          <w:sz w:val="28"/>
          <w:szCs w:val="28"/>
          <w:u w:val="single"/>
        </w:rPr>
      </w:pPr>
    </w:p>
    <w:p w:rsidR="004C6E63" w:rsidRPr="00132899" w:rsidRDefault="00C44C6B" w:rsidP="00723B28">
      <w:pPr>
        <w:jc w:val="both"/>
        <w:rPr>
          <w:rFonts w:asciiTheme="minorHAnsi" w:hAnsiTheme="minorHAnsi" w:cstheme="minorHAnsi"/>
          <w:b/>
          <w:caps/>
          <w:color w:val="auto"/>
          <w:sz w:val="28"/>
          <w:szCs w:val="28"/>
          <w:u w:val="single"/>
        </w:rPr>
      </w:pPr>
      <w:r w:rsidRPr="00132899">
        <w:rPr>
          <w:rFonts w:asciiTheme="minorHAnsi" w:hAnsiTheme="minorHAnsi" w:cstheme="minorHAnsi"/>
          <w:b/>
          <w:caps/>
          <w:color w:val="auto"/>
          <w:sz w:val="28"/>
          <w:szCs w:val="28"/>
          <w:u w:val="single"/>
        </w:rPr>
        <w:t>B.3</w:t>
      </w:r>
      <w:r w:rsidRPr="00132899">
        <w:rPr>
          <w:rFonts w:asciiTheme="minorHAnsi" w:hAnsiTheme="minorHAnsi" w:cstheme="minorHAnsi"/>
          <w:b/>
          <w:caps/>
          <w:color w:val="auto"/>
          <w:sz w:val="28"/>
          <w:szCs w:val="28"/>
          <w:u w:val="single"/>
        </w:rPr>
        <w:tab/>
        <w:t>Připojení na technickou infrastrukturu</w:t>
      </w:r>
    </w:p>
    <w:p w:rsidR="00AE5941" w:rsidRPr="00AA4E9E" w:rsidRDefault="00FE0B4E" w:rsidP="00AA4E9E">
      <w:pPr>
        <w:pStyle w:val="Zkladntext"/>
        <w:spacing w:after="0"/>
        <w:ind w:firstLine="709"/>
        <w:jc w:val="both"/>
        <w:rPr>
          <w:rFonts w:asciiTheme="minorHAnsi" w:hAnsiTheme="minorHAnsi" w:cs="Calibri"/>
          <w:b/>
          <w:color w:val="auto"/>
        </w:rPr>
      </w:pPr>
      <w:r>
        <w:rPr>
          <w:rFonts w:asciiTheme="minorHAnsi" w:hAnsiTheme="minorHAnsi" w:cs="Calibri"/>
          <w:bCs/>
          <w:snapToGrid/>
          <w:color w:val="auto"/>
          <w:sz w:val="20"/>
        </w:rPr>
        <w:t xml:space="preserve">V rámci této akce se neřeší. Objekt je ve stávajícím stavu napojen na technickou infrastrukturu. </w:t>
      </w:r>
    </w:p>
    <w:p w:rsidR="009E6C29" w:rsidRPr="00132899" w:rsidRDefault="009E6C29" w:rsidP="00F27FE0">
      <w:pPr>
        <w:pStyle w:val="Zkladntext"/>
        <w:spacing w:after="0"/>
        <w:jc w:val="both"/>
        <w:rPr>
          <w:rFonts w:asciiTheme="minorHAnsi" w:eastAsia="SimSun" w:hAnsiTheme="minorHAnsi" w:cstheme="minorHAnsi"/>
          <w:b/>
          <w:bCs/>
          <w:color w:val="auto"/>
          <w:lang w:eastAsia="en-US"/>
        </w:rPr>
      </w:pPr>
    </w:p>
    <w:p w:rsidR="00C44C6B" w:rsidRPr="00132899" w:rsidRDefault="00C44C6B" w:rsidP="00723B28">
      <w:pPr>
        <w:jc w:val="both"/>
        <w:rPr>
          <w:rFonts w:asciiTheme="minorHAnsi" w:hAnsiTheme="minorHAnsi" w:cstheme="minorHAnsi"/>
          <w:b/>
          <w:caps/>
          <w:color w:val="auto"/>
          <w:sz w:val="28"/>
          <w:szCs w:val="28"/>
          <w:u w:val="single"/>
        </w:rPr>
      </w:pPr>
      <w:bookmarkStart w:id="8" w:name="_Toc354754774"/>
      <w:bookmarkStart w:id="9" w:name="_Toc358726882"/>
      <w:r w:rsidRPr="00132899">
        <w:rPr>
          <w:rFonts w:asciiTheme="minorHAnsi" w:hAnsiTheme="minorHAnsi" w:cstheme="minorHAnsi"/>
          <w:b/>
          <w:caps/>
          <w:color w:val="auto"/>
          <w:sz w:val="28"/>
          <w:szCs w:val="28"/>
          <w:u w:val="single"/>
        </w:rPr>
        <w:t>B.4</w:t>
      </w:r>
      <w:r w:rsidRPr="00132899">
        <w:rPr>
          <w:rFonts w:asciiTheme="minorHAnsi" w:hAnsiTheme="minorHAnsi" w:cstheme="minorHAnsi"/>
          <w:b/>
          <w:caps/>
          <w:color w:val="auto"/>
          <w:sz w:val="28"/>
          <w:szCs w:val="28"/>
          <w:u w:val="single"/>
        </w:rPr>
        <w:tab/>
        <w:t>Dopravní řešení</w:t>
      </w:r>
      <w:bookmarkEnd w:id="8"/>
      <w:bookmarkEnd w:id="9"/>
    </w:p>
    <w:p w:rsidR="00F25198" w:rsidRPr="00132899" w:rsidRDefault="00FE0B4E" w:rsidP="00D9450E">
      <w:pPr>
        <w:ind w:firstLine="708"/>
        <w:jc w:val="both"/>
        <w:rPr>
          <w:rFonts w:asciiTheme="minorHAnsi" w:hAnsiTheme="minorHAnsi" w:cstheme="minorHAnsi"/>
          <w:color w:val="auto"/>
          <w:sz w:val="20"/>
        </w:rPr>
      </w:pPr>
      <w:r>
        <w:rPr>
          <w:rFonts w:asciiTheme="minorHAnsi" w:hAnsiTheme="minorHAnsi" w:cstheme="minorHAnsi"/>
          <w:color w:val="auto"/>
          <w:sz w:val="20"/>
        </w:rPr>
        <w:t xml:space="preserve">Objekt je v stávajícím stavu napojen na místní komunikaci sjezdem. </w:t>
      </w:r>
    </w:p>
    <w:p w:rsidR="00D9450E" w:rsidRPr="00132899" w:rsidRDefault="00D9450E" w:rsidP="00D9450E">
      <w:pPr>
        <w:pStyle w:val="Zkladntext"/>
        <w:spacing w:after="0"/>
        <w:ind w:firstLine="567"/>
        <w:rPr>
          <w:rFonts w:asciiTheme="minorHAnsi" w:hAnsiTheme="minorHAnsi" w:cstheme="minorHAnsi"/>
          <w:color w:val="auto"/>
          <w:u w:val="single"/>
        </w:rPr>
      </w:pPr>
    </w:p>
    <w:p w:rsidR="00C44C6B" w:rsidRPr="00132899" w:rsidRDefault="00C44C6B" w:rsidP="00723B28">
      <w:pPr>
        <w:jc w:val="both"/>
        <w:rPr>
          <w:rFonts w:asciiTheme="minorHAnsi" w:hAnsiTheme="minorHAnsi" w:cstheme="minorHAnsi"/>
          <w:b/>
          <w:caps/>
          <w:color w:val="auto"/>
          <w:sz w:val="28"/>
          <w:szCs w:val="28"/>
          <w:u w:val="single"/>
        </w:rPr>
      </w:pPr>
      <w:r w:rsidRPr="00132899">
        <w:rPr>
          <w:rFonts w:asciiTheme="minorHAnsi" w:hAnsiTheme="minorHAnsi" w:cstheme="minorHAnsi"/>
          <w:b/>
          <w:caps/>
          <w:color w:val="auto"/>
          <w:sz w:val="28"/>
          <w:szCs w:val="28"/>
          <w:u w:val="single"/>
        </w:rPr>
        <w:t>B.5</w:t>
      </w:r>
      <w:r w:rsidRPr="00132899">
        <w:rPr>
          <w:rFonts w:asciiTheme="minorHAnsi" w:hAnsiTheme="minorHAnsi" w:cstheme="minorHAnsi"/>
          <w:b/>
          <w:caps/>
          <w:color w:val="auto"/>
          <w:sz w:val="28"/>
          <w:szCs w:val="28"/>
          <w:u w:val="single"/>
        </w:rPr>
        <w:tab/>
        <w:t>Řešení vegetace a souvisejících terénních úprav</w:t>
      </w:r>
    </w:p>
    <w:p w:rsidR="00B174C6" w:rsidRPr="00132899" w:rsidRDefault="00B174C6" w:rsidP="00723B28">
      <w:pPr>
        <w:ind w:firstLine="709"/>
        <w:jc w:val="both"/>
        <w:rPr>
          <w:rFonts w:asciiTheme="minorHAnsi" w:hAnsiTheme="minorHAnsi" w:cstheme="minorHAnsi"/>
          <w:color w:val="auto"/>
        </w:rPr>
      </w:pPr>
      <w:bookmarkStart w:id="10" w:name="_Toc354754781"/>
      <w:bookmarkStart w:id="11" w:name="_Toc358726889"/>
    </w:p>
    <w:p w:rsidR="00FA323C" w:rsidRPr="00132899" w:rsidRDefault="00FA323C" w:rsidP="00723B28">
      <w:pPr>
        <w:jc w:val="both"/>
        <w:rPr>
          <w:rFonts w:asciiTheme="minorHAnsi" w:hAnsiTheme="minorHAnsi" w:cstheme="minorHAnsi"/>
          <w:b/>
          <w:caps/>
          <w:color w:val="auto"/>
        </w:rPr>
      </w:pPr>
      <w:bookmarkStart w:id="12" w:name="_Toc354754780"/>
      <w:bookmarkStart w:id="13" w:name="_Toc358726888"/>
      <w:r w:rsidRPr="00132899">
        <w:rPr>
          <w:rFonts w:asciiTheme="minorHAnsi" w:hAnsiTheme="minorHAnsi" w:cstheme="minorHAnsi"/>
          <w:b/>
          <w:caps/>
          <w:color w:val="auto"/>
        </w:rPr>
        <w:t>B.5.a</w:t>
      </w:r>
      <w:r w:rsidRPr="00132899">
        <w:rPr>
          <w:rFonts w:asciiTheme="minorHAnsi" w:hAnsiTheme="minorHAnsi" w:cstheme="minorHAnsi"/>
          <w:b/>
          <w:caps/>
          <w:color w:val="auto"/>
        </w:rPr>
        <w:tab/>
        <w:t>Terénní úpravy</w:t>
      </w:r>
      <w:bookmarkEnd w:id="12"/>
      <w:bookmarkEnd w:id="13"/>
    </w:p>
    <w:p w:rsidR="00B174C6" w:rsidRPr="00132899" w:rsidRDefault="00FE0B4E" w:rsidP="00FE0B4E">
      <w:pPr>
        <w:ind w:firstLine="709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="Calibri"/>
          <w:bCs/>
          <w:snapToGrid/>
          <w:color w:val="auto"/>
          <w:sz w:val="20"/>
        </w:rPr>
        <w:t>V rámci této akce se neřeší.</w:t>
      </w:r>
    </w:p>
    <w:p w:rsidR="00FE0B4E" w:rsidRDefault="00FE0B4E" w:rsidP="00723B28">
      <w:pPr>
        <w:jc w:val="both"/>
        <w:rPr>
          <w:rFonts w:asciiTheme="minorHAnsi" w:hAnsiTheme="minorHAnsi" w:cstheme="minorHAnsi"/>
          <w:b/>
          <w:caps/>
          <w:color w:val="auto"/>
        </w:rPr>
      </w:pPr>
    </w:p>
    <w:p w:rsidR="00C44C6B" w:rsidRPr="00132899" w:rsidRDefault="00C44C6B" w:rsidP="00723B28">
      <w:pPr>
        <w:jc w:val="both"/>
        <w:rPr>
          <w:rFonts w:asciiTheme="minorHAnsi" w:hAnsiTheme="minorHAnsi" w:cstheme="minorHAnsi"/>
          <w:b/>
          <w:caps/>
          <w:color w:val="auto"/>
        </w:rPr>
      </w:pPr>
      <w:r w:rsidRPr="00132899">
        <w:rPr>
          <w:rFonts w:asciiTheme="minorHAnsi" w:hAnsiTheme="minorHAnsi" w:cstheme="minorHAnsi"/>
          <w:b/>
          <w:caps/>
          <w:color w:val="auto"/>
        </w:rPr>
        <w:t>B.5.b</w:t>
      </w:r>
      <w:r w:rsidRPr="00132899">
        <w:rPr>
          <w:rFonts w:asciiTheme="minorHAnsi" w:hAnsiTheme="minorHAnsi" w:cstheme="minorHAnsi"/>
          <w:b/>
          <w:caps/>
          <w:color w:val="auto"/>
        </w:rPr>
        <w:tab/>
        <w:t>Použité vegetační prvky</w:t>
      </w:r>
      <w:bookmarkEnd w:id="10"/>
      <w:bookmarkEnd w:id="11"/>
    </w:p>
    <w:p w:rsidR="00FE0B4E" w:rsidRPr="00132899" w:rsidRDefault="00FE0B4E" w:rsidP="00FE0B4E">
      <w:pPr>
        <w:ind w:firstLine="709"/>
        <w:jc w:val="both"/>
        <w:rPr>
          <w:rFonts w:asciiTheme="minorHAnsi" w:hAnsiTheme="minorHAnsi" w:cstheme="minorHAnsi"/>
          <w:color w:val="auto"/>
        </w:rPr>
      </w:pPr>
      <w:bookmarkStart w:id="14" w:name="_Toc354754782"/>
      <w:bookmarkStart w:id="15" w:name="_Toc358726890"/>
      <w:r>
        <w:rPr>
          <w:rFonts w:asciiTheme="minorHAnsi" w:hAnsiTheme="minorHAnsi" w:cs="Calibri"/>
          <w:bCs/>
          <w:snapToGrid/>
          <w:color w:val="auto"/>
          <w:sz w:val="20"/>
        </w:rPr>
        <w:t>V rámci této akce se neřeší.</w:t>
      </w:r>
    </w:p>
    <w:p w:rsidR="00C44C6B" w:rsidRPr="00132899" w:rsidRDefault="00C44C6B" w:rsidP="00723B28">
      <w:pPr>
        <w:ind w:firstLine="567"/>
        <w:jc w:val="both"/>
        <w:rPr>
          <w:rFonts w:asciiTheme="minorHAnsi" w:hAnsiTheme="minorHAnsi" w:cstheme="minorHAnsi"/>
          <w:color w:val="auto"/>
          <w:sz w:val="20"/>
        </w:rPr>
      </w:pPr>
    </w:p>
    <w:p w:rsidR="00C44C6B" w:rsidRPr="00132899" w:rsidRDefault="00C44C6B" w:rsidP="00723B28">
      <w:pPr>
        <w:jc w:val="both"/>
        <w:rPr>
          <w:rFonts w:asciiTheme="minorHAnsi" w:hAnsiTheme="minorHAnsi" w:cstheme="minorHAnsi"/>
          <w:b/>
          <w:caps/>
          <w:color w:val="auto"/>
        </w:rPr>
      </w:pPr>
      <w:r w:rsidRPr="00132899">
        <w:rPr>
          <w:rFonts w:asciiTheme="minorHAnsi" w:hAnsiTheme="minorHAnsi" w:cstheme="minorHAnsi"/>
          <w:b/>
          <w:caps/>
          <w:color w:val="auto"/>
        </w:rPr>
        <w:t>B.5.c</w:t>
      </w:r>
      <w:r w:rsidRPr="00132899">
        <w:rPr>
          <w:rFonts w:asciiTheme="minorHAnsi" w:hAnsiTheme="minorHAnsi" w:cstheme="minorHAnsi"/>
          <w:b/>
          <w:caps/>
          <w:color w:val="auto"/>
        </w:rPr>
        <w:tab/>
        <w:t>Biotechnická opatření</w:t>
      </w:r>
      <w:bookmarkEnd w:id="14"/>
      <w:bookmarkEnd w:id="15"/>
    </w:p>
    <w:p w:rsidR="00FE0B4E" w:rsidRPr="00132899" w:rsidRDefault="00FE0B4E" w:rsidP="00FE0B4E">
      <w:pPr>
        <w:ind w:firstLine="709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="Calibri"/>
          <w:bCs/>
          <w:snapToGrid/>
          <w:color w:val="auto"/>
          <w:sz w:val="20"/>
        </w:rPr>
        <w:t>V rámci této akce se neřeší.</w:t>
      </w:r>
    </w:p>
    <w:p w:rsidR="00C9753B" w:rsidRPr="00132899" w:rsidRDefault="00C9753B" w:rsidP="00723B28">
      <w:pPr>
        <w:ind w:firstLine="567"/>
        <w:jc w:val="both"/>
        <w:rPr>
          <w:rFonts w:asciiTheme="minorHAnsi" w:hAnsiTheme="minorHAnsi" w:cstheme="minorHAnsi"/>
          <w:color w:val="auto"/>
          <w:sz w:val="24"/>
        </w:rPr>
      </w:pPr>
    </w:p>
    <w:p w:rsidR="00C44C6B" w:rsidRPr="00132899" w:rsidRDefault="00C44C6B" w:rsidP="00723B28">
      <w:pPr>
        <w:jc w:val="both"/>
        <w:rPr>
          <w:rFonts w:asciiTheme="minorHAnsi" w:hAnsiTheme="minorHAnsi" w:cstheme="minorHAnsi"/>
          <w:b/>
          <w:caps/>
          <w:color w:val="auto"/>
          <w:sz w:val="28"/>
          <w:szCs w:val="28"/>
          <w:u w:val="single"/>
        </w:rPr>
      </w:pPr>
      <w:r w:rsidRPr="00132899">
        <w:rPr>
          <w:rFonts w:asciiTheme="minorHAnsi" w:hAnsiTheme="minorHAnsi" w:cstheme="minorHAnsi"/>
          <w:b/>
          <w:caps/>
          <w:color w:val="auto"/>
          <w:sz w:val="28"/>
          <w:szCs w:val="28"/>
          <w:u w:val="single"/>
        </w:rPr>
        <w:t>B.6 Popis vlivů stavby na životní prostředí a jeho ochrana</w:t>
      </w:r>
    </w:p>
    <w:p w:rsidR="00C44C6B" w:rsidRPr="00132899" w:rsidRDefault="00C44C6B" w:rsidP="00723B28">
      <w:pPr>
        <w:jc w:val="both"/>
        <w:rPr>
          <w:rFonts w:asciiTheme="minorHAnsi" w:hAnsiTheme="minorHAnsi" w:cstheme="minorHAnsi"/>
          <w:b/>
          <w:caps/>
          <w:color w:val="auto"/>
        </w:rPr>
      </w:pPr>
      <w:r w:rsidRPr="00132899">
        <w:rPr>
          <w:rFonts w:asciiTheme="minorHAnsi" w:hAnsiTheme="minorHAnsi" w:cstheme="minorHAnsi"/>
          <w:b/>
          <w:caps/>
          <w:color w:val="auto"/>
        </w:rPr>
        <w:t>B.6.a</w:t>
      </w:r>
      <w:r w:rsidRPr="00132899">
        <w:rPr>
          <w:rFonts w:asciiTheme="minorHAnsi" w:hAnsiTheme="minorHAnsi" w:cstheme="minorHAnsi"/>
          <w:b/>
          <w:caps/>
          <w:color w:val="auto"/>
        </w:rPr>
        <w:tab/>
        <w:t>Vliv stavby na životní prostředí – ovzduší, hluk, voda, odpady a půda</w:t>
      </w:r>
    </w:p>
    <w:p w:rsidR="00C44C6B" w:rsidRPr="00132899" w:rsidRDefault="00C44C6B" w:rsidP="00723B28">
      <w:pPr>
        <w:pStyle w:val="Zkladntext"/>
        <w:spacing w:after="0"/>
        <w:ind w:firstLine="567"/>
        <w:rPr>
          <w:rFonts w:asciiTheme="minorHAnsi" w:hAnsiTheme="minorHAnsi" w:cstheme="minorHAnsi"/>
          <w:color w:val="auto"/>
          <w:sz w:val="20"/>
        </w:rPr>
      </w:pPr>
      <w:r w:rsidRPr="00132899">
        <w:rPr>
          <w:rFonts w:asciiTheme="minorHAnsi" w:hAnsiTheme="minorHAnsi" w:cstheme="minorHAnsi"/>
          <w:color w:val="auto"/>
          <w:sz w:val="20"/>
        </w:rPr>
        <w:t xml:space="preserve">Zrealizovaná stavba svým charakterem má minimální vliv na životní prostředí dané lokality. </w:t>
      </w:r>
    </w:p>
    <w:p w:rsidR="005666FA" w:rsidRPr="00132899" w:rsidRDefault="005666FA" w:rsidP="00142FF6">
      <w:pPr>
        <w:pStyle w:val="Zkladntext"/>
        <w:spacing w:after="0"/>
        <w:jc w:val="both"/>
        <w:rPr>
          <w:rFonts w:asciiTheme="minorHAnsi" w:hAnsiTheme="minorHAnsi" w:cstheme="minorHAnsi"/>
          <w:b/>
          <w:caps/>
          <w:color w:val="auto"/>
          <w:sz w:val="20"/>
          <w:szCs w:val="20"/>
        </w:rPr>
      </w:pPr>
      <w:bookmarkStart w:id="16" w:name="_Toc86658022"/>
      <w:bookmarkStart w:id="17" w:name="_Toc89498136"/>
      <w:bookmarkStart w:id="18" w:name="_Toc127243382"/>
    </w:p>
    <w:p w:rsidR="00C9753B" w:rsidRPr="00132899" w:rsidRDefault="000313B5" w:rsidP="00142FF6">
      <w:pPr>
        <w:pStyle w:val="Zkladntext"/>
        <w:spacing w:after="0"/>
        <w:jc w:val="both"/>
        <w:rPr>
          <w:rFonts w:asciiTheme="minorHAnsi" w:hAnsiTheme="minorHAnsi" w:cstheme="minorHAnsi"/>
          <w:caps/>
          <w:color w:val="auto"/>
          <w:sz w:val="20"/>
          <w:szCs w:val="20"/>
          <w:u w:val="single"/>
        </w:rPr>
      </w:pPr>
      <w:r w:rsidRPr="00132899">
        <w:rPr>
          <w:rFonts w:asciiTheme="minorHAnsi" w:hAnsiTheme="minorHAnsi" w:cstheme="minorHAnsi"/>
          <w:color w:val="auto"/>
          <w:sz w:val="20"/>
          <w:szCs w:val="20"/>
          <w:u w:val="single"/>
        </w:rPr>
        <w:t>Ovzduší</w:t>
      </w:r>
      <w:bookmarkEnd w:id="16"/>
      <w:bookmarkEnd w:id="17"/>
      <w:bookmarkEnd w:id="18"/>
      <w:r w:rsidRPr="00132899">
        <w:rPr>
          <w:rFonts w:asciiTheme="minorHAnsi" w:hAnsiTheme="minorHAnsi" w:cstheme="minorHAnsi"/>
          <w:color w:val="auto"/>
          <w:sz w:val="20"/>
          <w:szCs w:val="20"/>
          <w:u w:val="single"/>
        </w:rPr>
        <w:t xml:space="preserve">: </w:t>
      </w:r>
      <w:r w:rsidR="005666FA" w:rsidRPr="00132899">
        <w:rPr>
          <w:rFonts w:asciiTheme="minorHAnsi" w:hAnsiTheme="minorHAnsi" w:cstheme="minorHAnsi"/>
          <w:color w:val="auto"/>
          <w:sz w:val="20"/>
          <w:szCs w:val="20"/>
        </w:rPr>
        <w:t>Stavba bude provedena</w:t>
      </w:r>
      <w:r w:rsidR="009A1D5D" w:rsidRPr="00132899">
        <w:rPr>
          <w:rFonts w:asciiTheme="minorHAnsi" w:hAnsiTheme="minorHAnsi" w:cstheme="minorHAnsi"/>
          <w:color w:val="auto"/>
          <w:sz w:val="20"/>
          <w:szCs w:val="20"/>
        </w:rPr>
        <w:t xml:space="preserve"> v souladu se zákonem č. 201/2012 Sb. o ochraně ovzduší a vyhláškou MŽP č. 205/2009 Sb. o zjišťování emisí ze stacionárních zdrojů a o provedení některých dalších ustanovení zákona o ochraně ovzduší.</w:t>
      </w:r>
    </w:p>
    <w:p w:rsidR="009A1D5D" w:rsidRPr="00132899" w:rsidRDefault="009A1D5D" w:rsidP="00142FF6">
      <w:pPr>
        <w:pStyle w:val="Zkladntext"/>
        <w:spacing w:after="0"/>
        <w:jc w:val="both"/>
        <w:rPr>
          <w:rFonts w:asciiTheme="minorHAnsi" w:hAnsiTheme="minorHAnsi" w:cstheme="minorHAnsi"/>
          <w:b/>
          <w:caps/>
          <w:color w:val="auto"/>
          <w:sz w:val="20"/>
          <w:szCs w:val="20"/>
        </w:rPr>
      </w:pPr>
    </w:p>
    <w:p w:rsidR="00C44C6B" w:rsidRPr="00132899" w:rsidRDefault="000313B5" w:rsidP="00142FF6">
      <w:pPr>
        <w:pStyle w:val="Zkladntext"/>
        <w:spacing w:after="0"/>
        <w:jc w:val="both"/>
        <w:rPr>
          <w:rFonts w:asciiTheme="minorHAnsi" w:hAnsiTheme="minorHAnsi" w:cstheme="minorHAnsi"/>
          <w:caps/>
          <w:color w:val="auto"/>
          <w:sz w:val="20"/>
          <w:szCs w:val="20"/>
          <w:u w:val="single"/>
        </w:rPr>
      </w:pPr>
      <w:r w:rsidRPr="00132899">
        <w:rPr>
          <w:rFonts w:asciiTheme="minorHAnsi" w:hAnsiTheme="minorHAnsi" w:cstheme="minorHAnsi"/>
          <w:color w:val="auto"/>
          <w:sz w:val="20"/>
          <w:szCs w:val="20"/>
          <w:u w:val="single"/>
        </w:rPr>
        <w:t xml:space="preserve">Hluk: </w:t>
      </w:r>
      <w:r w:rsidR="00C44C6B" w:rsidRPr="00132899">
        <w:rPr>
          <w:rFonts w:asciiTheme="minorHAnsi" w:hAnsiTheme="minorHAnsi" w:cstheme="minorHAnsi"/>
          <w:color w:val="auto"/>
          <w:sz w:val="20"/>
          <w:szCs w:val="20"/>
        </w:rPr>
        <w:t xml:space="preserve">Stavba je navržena v souladu s územním plánem. Provozem nedojde ke zhoršení stávající hlukové zátěže. Vlastní stavebně technické řešení objektu bude provedeno tak, aby byly splněny požadavky dle </w:t>
      </w:r>
      <w:r w:rsidR="00C44C6B" w:rsidRPr="00132899">
        <w:rPr>
          <w:rFonts w:asciiTheme="minorHAnsi" w:hAnsiTheme="minorHAnsi" w:cstheme="minorHAnsi"/>
          <w:color w:val="auto"/>
          <w:sz w:val="20"/>
          <w:szCs w:val="20"/>
        </w:rPr>
        <w:lastRenderedPageBreak/>
        <w:t xml:space="preserve">platných legislativních předpisů, zvl. NV č. 272/2011 Sb. </w:t>
      </w:r>
      <w:hyperlink r:id="rId11" w:anchor="local-content" w:tooltip="Seznam všech odstavců předpisu 272/2011 Sb. - o ochraně zdraví před nepříznivými účinky hluku a vibrací" w:history="1">
        <w:r w:rsidR="00C44C6B" w:rsidRPr="00132899">
          <w:rPr>
            <w:rFonts w:asciiTheme="minorHAnsi" w:hAnsiTheme="minorHAnsi" w:cstheme="minorHAnsi"/>
            <w:color w:val="auto"/>
            <w:sz w:val="20"/>
            <w:szCs w:val="20"/>
          </w:rPr>
          <w:t>o ochraně zdraví před nepříznivými účinky hluku a vibrací</w:t>
        </w:r>
      </w:hyperlink>
      <w:r w:rsidR="00C44C6B" w:rsidRPr="00132899">
        <w:rPr>
          <w:rFonts w:asciiTheme="minorHAnsi" w:hAnsiTheme="minorHAnsi" w:cstheme="minorHAnsi"/>
          <w:color w:val="auto"/>
          <w:sz w:val="20"/>
          <w:szCs w:val="20"/>
        </w:rPr>
        <w:t>, a platných souvisejících norem.</w:t>
      </w:r>
    </w:p>
    <w:p w:rsidR="00C44C6B" w:rsidRPr="00132899" w:rsidRDefault="000313B5" w:rsidP="00142FF6">
      <w:pPr>
        <w:pStyle w:val="Zkladntext"/>
        <w:spacing w:after="0"/>
        <w:jc w:val="both"/>
        <w:rPr>
          <w:rFonts w:asciiTheme="minorHAnsi" w:hAnsiTheme="minorHAnsi" w:cstheme="minorHAnsi"/>
          <w:caps/>
          <w:color w:val="auto"/>
          <w:sz w:val="20"/>
          <w:szCs w:val="20"/>
          <w:u w:val="single"/>
        </w:rPr>
      </w:pPr>
      <w:r w:rsidRPr="00132899">
        <w:rPr>
          <w:rFonts w:asciiTheme="minorHAnsi" w:hAnsiTheme="minorHAnsi" w:cstheme="minorHAnsi"/>
          <w:color w:val="auto"/>
          <w:sz w:val="20"/>
          <w:szCs w:val="20"/>
          <w:u w:val="single"/>
        </w:rPr>
        <w:t>Voda</w:t>
      </w:r>
      <w:bookmarkStart w:id="19" w:name="_Toc86658023"/>
      <w:bookmarkStart w:id="20" w:name="_Toc89498137"/>
      <w:bookmarkStart w:id="21" w:name="_Toc127243383"/>
      <w:r w:rsidRPr="00132899">
        <w:rPr>
          <w:rFonts w:asciiTheme="minorHAnsi" w:hAnsiTheme="minorHAnsi" w:cstheme="minorHAnsi"/>
          <w:color w:val="auto"/>
          <w:sz w:val="20"/>
          <w:szCs w:val="20"/>
          <w:u w:val="single"/>
        </w:rPr>
        <w:t xml:space="preserve">: </w:t>
      </w:r>
      <w:r w:rsidR="00C44C6B" w:rsidRPr="00132899">
        <w:rPr>
          <w:rFonts w:asciiTheme="minorHAnsi" w:hAnsiTheme="minorHAnsi" w:cstheme="minorHAnsi"/>
          <w:color w:val="auto"/>
          <w:sz w:val="20"/>
          <w:szCs w:val="20"/>
        </w:rPr>
        <w:t>Vlastní stavební řešení objektu bude provedeno tak, aby byly splněny požadavky platných legislativních a normativních předpisů. Podlahy budou provedeny chemicky a mechanicky odolné, odpadní látky budou vyměňovány a likvidovány odbornou firmou.</w:t>
      </w:r>
    </w:p>
    <w:p w:rsidR="00902C87" w:rsidRPr="00132899" w:rsidRDefault="00902C87" w:rsidP="00142FF6">
      <w:pPr>
        <w:ind w:firstLine="708"/>
        <w:jc w:val="both"/>
        <w:rPr>
          <w:rFonts w:asciiTheme="minorHAnsi" w:hAnsiTheme="minorHAnsi" w:cstheme="minorHAnsi"/>
          <w:color w:val="auto"/>
          <w:sz w:val="20"/>
        </w:rPr>
      </w:pPr>
      <w:r w:rsidRPr="00132899">
        <w:rPr>
          <w:rFonts w:asciiTheme="minorHAnsi" w:hAnsiTheme="minorHAnsi" w:cstheme="minorHAnsi"/>
          <w:color w:val="auto"/>
          <w:sz w:val="20"/>
          <w:szCs w:val="20"/>
        </w:rPr>
        <w:t xml:space="preserve">Vzhledem k charakteru objektu nedojde k novému zdroji případného znečištění vodních zdrojů. Objekt </w:t>
      </w:r>
      <w:r w:rsidR="002B1B4B" w:rsidRPr="00132899">
        <w:rPr>
          <w:rFonts w:asciiTheme="minorHAnsi" w:hAnsiTheme="minorHAnsi" w:cstheme="minorHAnsi"/>
          <w:color w:val="auto"/>
          <w:sz w:val="20"/>
          <w:szCs w:val="20"/>
        </w:rPr>
        <w:t>je ve stávajícím stavu</w:t>
      </w:r>
      <w:r w:rsidR="009A1D5D" w:rsidRPr="0013289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132899">
        <w:rPr>
          <w:rFonts w:asciiTheme="minorHAnsi" w:hAnsiTheme="minorHAnsi" w:cstheme="minorHAnsi"/>
          <w:color w:val="auto"/>
          <w:sz w:val="20"/>
          <w:szCs w:val="20"/>
        </w:rPr>
        <w:t xml:space="preserve">napojen na </w:t>
      </w:r>
      <w:r w:rsidR="009A1D5D" w:rsidRPr="00132899">
        <w:rPr>
          <w:rFonts w:asciiTheme="minorHAnsi" w:hAnsiTheme="minorHAnsi" w:cstheme="minorHAnsi"/>
          <w:color w:val="auto"/>
          <w:sz w:val="20"/>
          <w:szCs w:val="20"/>
        </w:rPr>
        <w:t>městský vodovod</w:t>
      </w:r>
      <w:r w:rsidRPr="00132899">
        <w:rPr>
          <w:rFonts w:asciiTheme="minorHAnsi" w:hAnsiTheme="minorHAnsi" w:cstheme="minorHAnsi"/>
          <w:color w:val="auto"/>
          <w:sz w:val="20"/>
          <w:szCs w:val="20"/>
        </w:rPr>
        <w:t xml:space="preserve">. Odvod odpadních vod bude splňovat veškeré podmínky na ochranu životního prostředí a všechny použité výrobky a materiály budou mít potřebný atest o spolehlivosti. </w:t>
      </w:r>
      <w:r w:rsidRPr="00132899">
        <w:rPr>
          <w:rFonts w:asciiTheme="minorHAnsi" w:hAnsiTheme="minorHAnsi" w:cstheme="minorHAnsi"/>
          <w:color w:val="auto"/>
          <w:sz w:val="20"/>
          <w:szCs w:val="20"/>
        </w:rPr>
        <w:tab/>
      </w:r>
      <w:r w:rsidRPr="00132899">
        <w:rPr>
          <w:rFonts w:asciiTheme="minorHAnsi" w:hAnsiTheme="minorHAnsi" w:cstheme="minorHAnsi"/>
          <w:color w:val="auto"/>
          <w:sz w:val="20"/>
        </w:rPr>
        <w:t xml:space="preserve"> </w:t>
      </w:r>
    </w:p>
    <w:p w:rsidR="000313B5" w:rsidRPr="00132899" w:rsidRDefault="000313B5" w:rsidP="00142FF6">
      <w:pPr>
        <w:pStyle w:val="Zkladntext"/>
        <w:spacing w:after="0"/>
        <w:jc w:val="both"/>
        <w:rPr>
          <w:rFonts w:asciiTheme="minorHAnsi" w:hAnsiTheme="minorHAnsi" w:cstheme="minorHAnsi"/>
          <w:b/>
          <w:caps/>
          <w:color w:val="auto"/>
        </w:rPr>
      </w:pPr>
    </w:p>
    <w:p w:rsidR="00C44C6B" w:rsidRPr="00132899" w:rsidRDefault="000313B5" w:rsidP="00142FF6">
      <w:pPr>
        <w:pStyle w:val="Zkladntext"/>
        <w:spacing w:after="0"/>
        <w:jc w:val="both"/>
        <w:rPr>
          <w:rFonts w:asciiTheme="minorHAnsi" w:hAnsiTheme="minorHAnsi" w:cstheme="minorHAnsi"/>
          <w:caps/>
          <w:color w:val="auto"/>
          <w:sz w:val="20"/>
          <w:szCs w:val="20"/>
          <w:u w:val="single"/>
        </w:rPr>
      </w:pPr>
      <w:r w:rsidRPr="00132899">
        <w:rPr>
          <w:rFonts w:asciiTheme="minorHAnsi" w:hAnsiTheme="minorHAnsi" w:cstheme="minorHAnsi"/>
          <w:color w:val="auto"/>
          <w:sz w:val="20"/>
          <w:szCs w:val="20"/>
          <w:u w:val="single"/>
        </w:rPr>
        <w:t>Odpad</w:t>
      </w:r>
      <w:bookmarkEnd w:id="19"/>
      <w:bookmarkEnd w:id="20"/>
      <w:bookmarkEnd w:id="21"/>
      <w:r w:rsidRPr="00132899">
        <w:rPr>
          <w:rFonts w:asciiTheme="minorHAnsi" w:hAnsiTheme="minorHAnsi" w:cstheme="minorHAnsi"/>
          <w:color w:val="auto"/>
          <w:sz w:val="20"/>
          <w:szCs w:val="20"/>
          <w:u w:val="single"/>
        </w:rPr>
        <w:t xml:space="preserve">y: </w:t>
      </w:r>
      <w:r w:rsidR="00C44C6B" w:rsidRPr="00132899">
        <w:rPr>
          <w:rFonts w:asciiTheme="minorHAnsi" w:hAnsiTheme="minorHAnsi" w:cstheme="minorHAnsi"/>
          <w:color w:val="auto"/>
          <w:sz w:val="20"/>
          <w:szCs w:val="20"/>
        </w:rPr>
        <w:t>Veškerý odpad ze stavby bude likvidován ve smyslu zákona o odpadech č185/2001 Sb. a souvisejících vyhlášek, zejména vyhlášky MŽP ČR č. 383/01 Sb. o podrobnostech nakládání s odpady. Veškerý odpad bude dle uvedeného zákona tříděn, shromažďován a likvidován dle jednotlivých druhů a kategorií stanovených vyhláškou MŽP č. 381/01 Sb. kterou byl vydán katalog odpadů. Kategorizace odpadů dle Vyhl.</w:t>
      </w:r>
      <w:r w:rsidR="00A43CC8">
        <w:rPr>
          <w:rFonts w:asciiTheme="minorHAnsi" w:hAnsiTheme="minorHAnsi" w:cstheme="minorHAnsi"/>
          <w:color w:val="auto"/>
          <w:sz w:val="20"/>
          <w:szCs w:val="20"/>
        </w:rPr>
        <w:t xml:space="preserve"> č. 381/2001 Sb. viz B.8.h</w:t>
      </w:r>
      <w:r w:rsidR="00C44C6B" w:rsidRPr="00132899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C44C6B" w:rsidRPr="00132899" w:rsidRDefault="00C44C6B" w:rsidP="00142FF6">
      <w:pPr>
        <w:ind w:firstLine="567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2899">
        <w:rPr>
          <w:rFonts w:asciiTheme="minorHAnsi" w:hAnsiTheme="minorHAnsi" w:cstheme="minorHAnsi"/>
          <w:color w:val="auto"/>
          <w:sz w:val="20"/>
          <w:szCs w:val="20"/>
        </w:rPr>
        <w:t xml:space="preserve">Zodpovědnou osobou za likvidaci odpadů ze stavby je investor, který ji může smluvně přenést na dodavatele stavby nebo jinou firmu, zabývající se touto činností. Ve smlouvě o likvidaci odpadů musí být výslovně uvedeny názvy a kódy likvidovaných odpadů. </w:t>
      </w:r>
    </w:p>
    <w:p w:rsidR="00902C87" w:rsidRPr="00132899" w:rsidRDefault="00902C87" w:rsidP="00142FF6">
      <w:pPr>
        <w:ind w:firstLine="567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2899">
        <w:rPr>
          <w:rFonts w:asciiTheme="minorHAnsi" w:hAnsiTheme="minorHAnsi" w:cstheme="minorHAnsi"/>
          <w:color w:val="auto"/>
          <w:sz w:val="20"/>
          <w:szCs w:val="20"/>
        </w:rPr>
        <w:t>Odpadové hospodářství bude řešeno smluvně s místní službou svozu odpadu. Odpadové nádoby budou umístěny na pozemku investora vedle vstupní branky do předzahrádky – na stávajícím místě v přístřešku pro popelnice.</w:t>
      </w:r>
    </w:p>
    <w:p w:rsidR="00902C87" w:rsidRPr="00132899" w:rsidRDefault="00902C87" w:rsidP="00142FF6">
      <w:pPr>
        <w:ind w:firstLine="567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2899">
        <w:rPr>
          <w:rFonts w:asciiTheme="minorHAnsi" w:hAnsiTheme="minorHAnsi" w:cstheme="minorHAnsi"/>
          <w:color w:val="auto"/>
          <w:sz w:val="20"/>
          <w:szCs w:val="20"/>
        </w:rPr>
        <w:t xml:space="preserve">Ve fázi realizace stavby bude za nakládání a likvidaci odpadů odpovědný dodavatel stavby, </w:t>
      </w:r>
    </w:p>
    <w:p w:rsidR="00902C87" w:rsidRPr="00132899" w:rsidRDefault="00902C87" w:rsidP="00142FF6">
      <w:pPr>
        <w:ind w:firstLine="567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2899">
        <w:rPr>
          <w:rFonts w:asciiTheme="minorHAnsi" w:hAnsiTheme="minorHAnsi" w:cstheme="minorHAnsi"/>
          <w:color w:val="auto"/>
          <w:sz w:val="20"/>
          <w:szCs w:val="20"/>
        </w:rPr>
        <w:t xml:space="preserve">Ve fázi provozu bude za nakládání a likvidaci odpadů odpovědný vlastník či provozovatel nemovitosti. </w:t>
      </w:r>
    </w:p>
    <w:p w:rsidR="00C9753B" w:rsidRPr="00132899" w:rsidRDefault="00C9753B" w:rsidP="00142FF6">
      <w:pPr>
        <w:pStyle w:val="Zkladntext"/>
        <w:spacing w:after="0"/>
        <w:jc w:val="both"/>
        <w:rPr>
          <w:rFonts w:asciiTheme="minorHAnsi" w:hAnsiTheme="minorHAnsi" w:cstheme="minorHAnsi"/>
          <w:b/>
          <w:caps/>
          <w:color w:val="auto"/>
          <w:sz w:val="20"/>
          <w:szCs w:val="20"/>
        </w:rPr>
      </w:pPr>
    </w:p>
    <w:p w:rsidR="00C44C6B" w:rsidRPr="00132899" w:rsidRDefault="000313B5" w:rsidP="00142FF6">
      <w:pPr>
        <w:pStyle w:val="Zkladntext"/>
        <w:spacing w:after="0"/>
        <w:jc w:val="both"/>
        <w:rPr>
          <w:rFonts w:asciiTheme="minorHAnsi" w:hAnsiTheme="minorHAnsi" w:cstheme="minorHAnsi"/>
          <w:caps/>
          <w:color w:val="auto"/>
          <w:sz w:val="20"/>
          <w:szCs w:val="20"/>
          <w:u w:val="single"/>
        </w:rPr>
      </w:pPr>
      <w:r w:rsidRPr="00132899">
        <w:rPr>
          <w:rFonts w:asciiTheme="minorHAnsi" w:hAnsiTheme="minorHAnsi" w:cstheme="minorHAnsi"/>
          <w:color w:val="auto"/>
          <w:sz w:val="20"/>
          <w:szCs w:val="20"/>
          <w:u w:val="single"/>
        </w:rPr>
        <w:t>Půda</w:t>
      </w:r>
      <w:r w:rsidRPr="00132899">
        <w:rPr>
          <w:rFonts w:asciiTheme="minorHAnsi" w:hAnsiTheme="minorHAnsi" w:cstheme="minorHAnsi"/>
          <w:caps/>
          <w:color w:val="auto"/>
          <w:sz w:val="20"/>
          <w:szCs w:val="20"/>
          <w:u w:val="single"/>
        </w:rPr>
        <w:t xml:space="preserve">: </w:t>
      </w:r>
      <w:r w:rsidR="00C44C6B" w:rsidRPr="00132899">
        <w:rPr>
          <w:rFonts w:asciiTheme="minorHAnsi" w:hAnsiTheme="minorHAnsi" w:cstheme="minorHAnsi"/>
          <w:color w:val="auto"/>
          <w:sz w:val="20"/>
          <w:szCs w:val="20"/>
        </w:rPr>
        <w:t>Vlastní stavební řešení objektu bude provedeno tak, aby byly splněny požadavky platných legislativních a normativních předpisů. Podlahy budou provedeny chemicky a mechanicky odolné, odpadní látky budou vyměňovány a likvidovány odbornou firmou.</w:t>
      </w:r>
    </w:p>
    <w:p w:rsidR="00C9753B" w:rsidRPr="00132899" w:rsidRDefault="00C9753B" w:rsidP="00723B28">
      <w:pPr>
        <w:pStyle w:val="Zkladntext"/>
        <w:spacing w:after="0"/>
        <w:ind w:firstLine="567"/>
        <w:jc w:val="both"/>
        <w:rPr>
          <w:rFonts w:asciiTheme="minorHAnsi" w:hAnsiTheme="minorHAnsi" w:cstheme="minorHAnsi"/>
          <w:color w:val="auto"/>
        </w:rPr>
      </w:pPr>
    </w:p>
    <w:p w:rsidR="00C44C6B" w:rsidRPr="00132899" w:rsidRDefault="00C44C6B" w:rsidP="00723B28">
      <w:pPr>
        <w:jc w:val="both"/>
        <w:rPr>
          <w:rFonts w:asciiTheme="minorHAnsi" w:hAnsiTheme="minorHAnsi" w:cstheme="minorHAnsi"/>
          <w:b/>
          <w:caps/>
          <w:color w:val="auto"/>
        </w:rPr>
      </w:pPr>
      <w:bookmarkStart w:id="22" w:name="_Toc354754785"/>
      <w:bookmarkStart w:id="23" w:name="_Toc358726893"/>
      <w:r w:rsidRPr="00132899">
        <w:rPr>
          <w:rFonts w:asciiTheme="minorHAnsi" w:hAnsiTheme="minorHAnsi" w:cstheme="minorHAnsi"/>
          <w:b/>
          <w:caps/>
          <w:color w:val="auto"/>
        </w:rPr>
        <w:t>B.6.b</w:t>
      </w:r>
      <w:r w:rsidRPr="00132899">
        <w:rPr>
          <w:rFonts w:asciiTheme="minorHAnsi" w:hAnsiTheme="minorHAnsi" w:cstheme="minorHAnsi"/>
          <w:b/>
          <w:caps/>
          <w:color w:val="auto"/>
        </w:rPr>
        <w:tab/>
      </w:r>
      <w:r w:rsidR="000313B5" w:rsidRPr="00132899">
        <w:rPr>
          <w:rFonts w:asciiTheme="minorHAnsi" w:hAnsiTheme="minorHAnsi" w:cstheme="minorHAnsi"/>
          <w:b/>
          <w:color w:val="auto"/>
        </w:rPr>
        <w:t>Vliv na přírodu a krajinu</w:t>
      </w:r>
      <w:r w:rsidR="000313B5" w:rsidRPr="00132899">
        <w:rPr>
          <w:rFonts w:asciiTheme="minorHAnsi" w:hAnsiTheme="minorHAnsi" w:cstheme="minorHAnsi"/>
          <w:b/>
          <w:caps/>
          <w:color w:val="auto"/>
        </w:rPr>
        <w:t xml:space="preserve"> - </w:t>
      </w:r>
      <w:r w:rsidR="000313B5" w:rsidRPr="00132899">
        <w:rPr>
          <w:rFonts w:asciiTheme="minorHAnsi" w:hAnsiTheme="minorHAnsi" w:cstheme="minorHAnsi"/>
          <w:b/>
          <w:color w:val="auto"/>
        </w:rPr>
        <w:t>ochrana dřevin, ochrana památných stromů, ochrana rostlin a živočichů, zachování ekologických funkcí a vazeb v</w:t>
      </w:r>
      <w:r w:rsidR="000313B5" w:rsidRPr="00132899">
        <w:rPr>
          <w:rFonts w:asciiTheme="minorHAnsi" w:hAnsiTheme="minorHAnsi" w:cstheme="minorHAnsi"/>
          <w:b/>
          <w:caps/>
          <w:color w:val="auto"/>
        </w:rPr>
        <w:t> </w:t>
      </w:r>
      <w:r w:rsidR="000313B5" w:rsidRPr="00132899">
        <w:rPr>
          <w:rFonts w:asciiTheme="minorHAnsi" w:hAnsiTheme="minorHAnsi" w:cstheme="minorHAnsi"/>
          <w:b/>
          <w:color w:val="auto"/>
        </w:rPr>
        <w:t>krajině</w:t>
      </w:r>
      <w:bookmarkEnd w:id="22"/>
      <w:bookmarkEnd w:id="23"/>
      <w:r w:rsidR="000313B5" w:rsidRPr="00132899">
        <w:rPr>
          <w:rFonts w:asciiTheme="minorHAnsi" w:hAnsiTheme="minorHAnsi" w:cstheme="minorHAnsi"/>
          <w:b/>
          <w:caps/>
          <w:color w:val="auto"/>
        </w:rPr>
        <w:t xml:space="preserve"> </w:t>
      </w:r>
      <w:r w:rsidR="000313B5" w:rsidRPr="00132899">
        <w:rPr>
          <w:rFonts w:asciiTheme="minorHAnsi" w:hAnsiTheme="minorHAnsi" w:cstheme="minorHAnsi"/>
          <w:b/>
          <w:color w:val="auto"/>
        </w:rPr>
        <w:t>apod.</w:t>
      </w:r>
    </w:p>
    <w:p w:rsidR="00C44C6B" w:rsidRDefault="00C44C6B" w:rsidP="00723B28">
      <w:pPr>
        <w:pStyle w:val="Zkladntext"/>
        <w:spacing w:after="0"/>
        <w:ind w:firstLine="567"/>
        <w:jc w:val="both"/>
        <w:rPr>
          <w:rFonts w:asciiTheme="minorHAnsi" w:hAnsiTheme="minorHAnsi" w:cstheme="minorHAnsi"/>
          <w:color w:val="auto"/>
          <w:sz w:val="20"/>
        </w:rPr>
      </w:pPr>
      <w:r w:rsidRPr="00132899">
        <w:rPr>
          <w:rFonts w:asciiTheme="minorHAnsi" w:hAnsiTheme="minorHAnsi" w:cstheme="minorHAnsi"/>
          <w:color w:val="auto"/>
          <w:sz w:val="20"/>
        </w:rPr>
        <w:t xml:space="preserve">Stavba nemá negativní vliv na přírodu a krajinu. Na pozemku nebo v jeho blízkosti se nenachází chráněná fauna nebo flora.   </w:t>
      </w:r>
    </w:p>
    <w:p w:rsidR="00A43CC8" w:rsidRPr="00132899" w:rsidRDefault="00A43CC8" w:rsidP="00723B28">
      <w:pPr>
        <w:pStyle w:val="Zkladntext"/>
        <w:spacing w:after="0"/>
        <w:ind w:firstLine="567"/>
        <w:jc w:val="both"/>
        <w:rPr>
          <w:rFonts w:asciiTheme="minorHAnsi" w:hAnsiTheme="minorHAnsi" w:cstheme="minorHAnsi"/>
          <w:color w:val="auto"/>
          <w:sz w:val="20"/>
        </w:rPr>
      </w:pPr>
    </w:p>
    <w:p w:rsidR="00C44C6B" w:rsidRPr="00132899" w:rsidRDefault="00C44C6B" w:rsidP="00723B28">
      <w:pPr>
        <w:jc w:val="both"/>
        <w:rPr>
          <w:rFonts w:asciiTheme="minorHAnsi" w:hAnsiTheme="minorHAnsi" w:cstheme="minorHAnsi"/>
          <w:b/>
          <w:caps/>
          <w:color w:val="auto"/>
        </w:rPr>
      </w:pPr>
      <w:bookmarkStart w:id="24" w:name="_Toc354754786"/>
      <w:bookmarkStart w:id="25" w:name="_Toc358726894"/>
      <w:r w:rsidRPr="00132899">
        <w:rPr>
          <w:rFonts w:asciiTheme="minorHAnsi" w:hAnsiTheme="minorHAnsi" w:cstheme="minorHAnsi"/>
          <w:b/>
          <w:caps/>
          <w:color w:val="auto"/>
        </w:rPr>
        <w:t>B.6.c</w:t>
      </w:r>
      <w:r w:rsidRPr="00132899">
        <w:rPr>
          <w:rFonts w:asciiTheme="minorHAnsi" w:hAnsiTheme="minorHAnsi" w:cstheme="minorHAnsi"/>
          <w:b/>
          <w:caps/>
          <w:color w:val="auto"/>
        </w:rPr>
        <w:tab/>
      </w:r>
      <w:r w:rsidR="000313B5" w:rsidRPr="00132899">
        <w:rPr>
          <w:rFonts w:asciiTheme="minorHAnsi" w:hAnsiTheme="minorHAnsi" w:cstheme="minorHAnsi"/>
          <w:b/>
          <w:color w:val="auto"/>
        </w:rPr>
        <w:t xml:space="preserve">Vliv stavby na </w:t>
      </w:r>
      <w:bookmarkEnd w:id="24"/>
      <w:r w:rsidR="000313B5" w:rsidRPr="00132899">
        <w:rPr>
          <w:rFonts w:asciiTheme="minorHAnsi" w:hAnsiTheme="minorHAnsi" w:cstheme="minorHAnsi"/>
          <w:b/>
          <w:color w:val="auto"/>
        </w:rPr>
        <w:t>soustavu chráněných území natura 2000</w:t>
      </w:r>
      <w:bookmarkEnd w:id="25"/>
      <w:r w:rsidR="000313B5" w:rsidRPr="00132899">
        <w:rPr>
          <w:rFonts w:asciiTheme="minorHAnsi" w:hAnsiTheme="minorHAnsi" w:cstheme="minorHAnsi"/>
          <w:b/>
          <w:color w:val="auto"/>
        </w:rPr>
        <w:t xml:space="preserve"> </w:t>
      </w:r>
    </w:p>
    <w:p w:rsidR="00C44C6B" w:rsidRPr="00132899" w:rsidRDefault="00C44C6B" w:rsidP="00723B28">
      <w:pPr>
        <w:pStyle w:val="Zkladntext"/>
        <w:spacing w:after="0"/>
        <w:ind w:firstLine="567"/>
        <w:jc w:val="both"/>
        <w:rPr>
          <w:rFonts w:asciiTheme="minorHAnsi" w:hAnsiTheme="minorHAnsi" w:cstheme="minorHAnsi"/>
          <w:color w:val="auto"/>
          <w:sz w:val="20"/>
        </w:rPr>
      </w:pPr>
      <w:r w:rsidRPr="00132899">
        <w:rPr>
          <w:rFonts w:asciiTheme="minorHAnsi" w:hAnsiTheme="minorHAnsi" w:cstheme="minorHAnsi"/>
          <w:color w:val="auto"/>
          <w:sz w:val="20"/>
        </w:rPr>
        <w:t>Stavba nemá žádný vliv na soustavu chráněných území Natura 2000.</w:t>
      </w:r>
    </w:p>
    <w:p w:rsidR="00C9753B" w:rsidRPr="00132899" w:rsidRDefault="00C9753B" w:rsidP="00723B28">
      <w:pPr>
        <w:pStyle w:val="Zkladntext"/>
        <w:spacing w:after="0"/>
        <w:ind w:firstLine="567"/>
        <w:jc w:val="both"/>
        <w:rPr>
          <w:rFonts w:asciiTheme="minorHAnsi" w:hAnsiTheme="minorHAnsi" w:cstheme="minorHAnsi"/>
          <w:color w:val="auto"/>
        </w:rPr>
      </w:pPr>
    </w:p>
    <w:p w:rsidR="00C44C6B" w:rsidRPr="00132899" w:rsidRDefault="00C44C6B" w:rsidP="00723B28">
      <w:pPr>
        <w:jc w:val="both"/>
        <w:rPr>
          <w:rFonts w:asciiTheme="minorHAnsi" w:hAnsiTheme="minorHAnsi" w:cstheme="minorHAnsi"/>
          <w:b/>
          <w:caps/>
          <w:color w:val="auto"/>
        </w:rPr>
      </w:pPr>
      <w:bookmarkStart w:id="26" w:name="_Toc358726895"/>
      <w:r w:rsidRPr="00132899">
        <w:rPr>
          <w:rFonts w:asciiTheme="minorHAnsi" w:hAnsiTheme="minorHAnsi" w:cstheme="minorHAnsi"/>
          <w:b/>
          <w:caps/>
          <w:color w:val="auto"/>
        </w:rPr>
        <w:t>B.6.d</w:t>
      </w:r>
      <w:r w:rsidRPr="00132899">
        <w:rPr>
          <w:rFonts w:asciiTheme="minorHAnsi" w:hAnsiTheme="minorHAnsi" w:cstheme="minorHAnsi"/>
          <w:b/>
          <w:caps/>
          <w:color w:val="auto"/>
        </w:rPr>
        <w:tab/>
      </w:r>
      <w:r w:rsidR="000313B5" w:rsidRPr="00132899">
        <w:rPr>
          <w:rFonts w:asciiTheme="minorHAnsi" w:hAnsiTheme="minorHAnsi" w:cstheme="minorHAnsi"/>
          <w:b/>
          <w:color w:val="auto"/>
        </w:rPr>
        <w:t xml:space="preserve">Způsob zohlednění podmínek závazného </w:t>
      </w:r>
      <w:bookmarkEnd w:id="26"/>
      <w:r w:rsidR="000313B5" w:rsidRPr="00132899">
        <w:rPr>
          <w:rFonts w:asciiTheme="minorHAnsi" w:hAnsiTheme="minorHAnsi" w:cstheme="minorHAnsi"/>
          <w:b/>
          <w:color w:val="auto"/>
        </w:rPr>
        <w:t>stanoviska posouzení vlivu záměru na životní prostředí, je-li podkladem</w:t>
      </w:r>
      <w:r w:rsidRPr="00132899">
        <w:rPr>
          <w:rFonts w:asciiTheme="minorHAnsi" w:hAnsiTheme="minorHAnsi" w:cstheme="minorHAnsi"/>
          <w:b/>
          <w:caps/>
          <w:color w:val="auto"/>
        </w:rPr>
        <w:t xml:space="preserve">  </w:t>
      </w:r>
    </w:p>
    <w:p w:rsidR="00C44C6B" w:rsidRPr="00132899" w:rsidRDefault="00C44C6B" w:rsidP="00723B28">
      <w:pPr>
        <w:pStyle w:val="Zkladntext"/>
        <w:spacing w:after="0"/>
        <w:ind w:firstLine="567"/>
        <w:jc w:val="both"/>
        <w:rPr>
          <w:rFonts w:asciiTheme="minorHAnsi" w:hAnsiTheme="minorHAnsi" w:cstheme="minorHAnsi"/>
          <w:color w:val="auto"/>
          <w:sz w:val="20"/>
        </w:rPr>
      </w:pPr>
      <w:r w:rsidRPr="00132899">
        <w:rPr>
          <w:rFonts w:asciiTheme="minorHAnsi" w:hAnsiTheme="minorHAnsi" w:cstheme="minorHAnsi"/>
          <w:color w:val="auto"/>
          <w:sz w:val="20"/>
        </w:rPr>
        <w:t xml:space="preserve">V souladu se zákonem 100/2001Sb. o posuzování vlivů na životní prostředí, stavba svými parametry nevyvolává nutnost provádění zjišťovacího řízení ani EIA. </w:t>
      </w:r>
    </w:p>
    <w:p w:rsidR="00C9753B" w:rsidRPr="00132899" w:rsidRDefault="00C9753B" w:rsidP="00723B28">
      <w:pPr>
        <w:pStyle w:val="Zkladntext"/>
        <w:spacing w:after="0"/>
        <w:ind w:firstLine="567"/>
        <w:jc w:val="both"/>
        <w:rPr>
          <w:rFonts w:asciiTheme="minorHAnsi" w:hAnsiTheme="minorHAnsi" w:cstheme="minorHAnsi"/>
          <w:color w:val="auto"/>
        </w:rPr>
      </w:pPr>
    </w:p>
    <w:p w:rsidR="000313B5" w:rsidRPr="00132899" w:rsidRDefault="000313B5" w:rsidP="000313B5">
      <w:pPr>
        <w:jc w:val="both"/>
        <w:rPr>
          <w:rFonts w:asciiTheme="minorHAnsi" w:hAnsiTheme="minorHAnsi" w:cstheme="minorHAnsi"/>
          <w:b/>
          <w:caps/>
          <w:color w:val="auto"/>
        </w:rPr>
      </w:pPr>
      <w:bookmarkStart w:id="27" w:name="_Toc354754788"/>
      <w:bookmarkStart w:id="28" w:name="_Toc358726896"/>
      <w:r w:rsidRPr="00132899">
        <w:rPr>
          <w:rFonts w:asciiTheme="minorHAnsi" w:hAnsiTheme="minorHAnsi" w:cstheme="minorHAnsi"/>
          <w:b/>
          <w:caps/>
          <w:color w:val="auto"/>
        </w:rPr>
        <w:t>B.6.E</w:t>
      </w:r>
      <w:r w:rsidRPr="00132899">
        <w:rPr>
          <w:rFonts w:asciiTheme="minorHAnsi" w:hAnsiTheme="minorHAnsi" w:cstheme="minorHAnsi"/>
          <w:b/>
          <w:caps/>
          <w:color w:val="auto"/>
        </w:rPr>
        <w:tab/>
      </w:r>
      <w:r w:rsidRPr="00132899">
        <w:rPr>
          <w:rFonts w:asciiTheme="minorHAnsi" w:hAnsiTheme="minorHAnsi" w:cstheme="minorHAnsi"/>
          <w:b/>
          <w:color w:val="auto"/>
        </w:rPr>
        <w:t>V případě záměru spadajících do režimu zákona o integrované prevenci základní parametry způsobu naplnění závěru o nejlepších dostupných technikách nebo integrované povolení bylo-li vydáno,</w:t>
      </w:r>
      <w:r w:rsidRPr="00132899">
        <w:rPr>
          <w:rFonts w:asciiTheme="minorHAnsi" w:hAnsiTheme="minorHAnsi" w:cstheme="minorHAnsi"/>
          <w:b/>
          <w:caps/>
          <w:color w:val="auto"/>
        </w:rPr>
        <w:t xml:space="preserve">  </w:t>
      </w:r>
    </w:p>
    <w:p w:rsidR="000313B5" w:rsidRPr="00132899" w:rsidRDefault="000313B5" w:rsidP="000313B5">
      <w:pPr>
        <w:pStyle w:val="Zkladntext"/>
        <w:spacing w:after="0"/>
        <w:ind w:firstLine="567"/>
        <w:jc w:val="both"/>
        <w:rPr>
          <w:rFonts w:asciiTheme="minorHAnsi" w:hAnsiTheme="minorHAnsi" w:cstheme="minorHAnsi"/>
          <w:color w:val="auto"/>
          <w:sz w:val="20"/>
        </w:rPr>
      </w:pPr>
      <w:r w:rsidRPr="00132899">
        <w:rPr>
          <w:rFonts w:asciiTheme="minorHAnsi" w:hAnsiTheme="minorHAnsi" w:cstheme="minorHAnsi"/>
          <w:color w:val="auto"/>
          <w:sz w:val="20"/>
        </w:rPr>
        <w:t>V rámci tohoto stavebního záměru se neřeší.</w:t>
      </w:r>
    </w:p>
    <w:p w:rsidR="000313B5" w:rsidRPr="00132899" w:rsidRDefault="000313B5" w:rsidP="00723B28">
      <w:pPr>
        <w:jc w:val="both"/>
        <w:rPr>
          <w:rFonts w:asciiTheme="minorHAnsi" w:hAnsiTheme="minorHAnsi" w:cstheme="minorHAnsi"/>
          <w:b/>
          <w:caps/>
          <w:color w:val="auto"/>
        </w:rPr>
      </w:pPr>
    </w:p>
    <w:p w:rsidR="00C44C6B" w:rsidRPr="00132899" w:rsidRDefault="000313B5" w:rsidP="00723B28">
      <w:pPr>
        <w:jc w:val="both"/>
        <w:rPr>
          <w:rFonts w:asciiTheme="minorHAnsi" w:hAnsiTheme="minorHAnsi" w:cstheme="minorHAnsi"/>
          <w:b/>
          <w:caps/>
          <w:color w:val="auto"/>
        </w:rPr>
      </w:pPr>
      <w:r w:rsidRPr="00132899">
        <w:rPr>
          <w:rFonts w:asciiTheme="minorHAnsi" w:hAnsiTheme="minorHAnsi" w:cstheme="minorHAnsi"/>
          <w:b/>
          <w:caps/>
          <w:color w:val="auto"/>
        </w:rPr>
        <w:t>B.6.F</w:t>
      </w:r>
      <w:r w:rsidR="00C44C6B" w:rsidRPr="00132899">
        <w:rPr>
          <w:rFonts w:asciiTheme="minorHAnsi" w:hAnsiTheme="minorHAnsi" w:cstheme="minorHAnsi"/>
          <w:b/>
          <w:caps/>
          <w:color w:val="auto"/>
        </w:rPr>
        <w:tab/>
        <w:t>Navrhovaná ochranná a bezpečnostní pásma</w:t>
      </w:r>
      <w:bookmarkEnd w:id="27"/>
      <w:r w:rsidR="00C44C6B" w:rsidRPr="00132899">
        <w:rPr>
          <w:rFonts w:asciiTheme="minorHAnsi" w:hAnsiTheme="minorHAnsi" w:cstheme="minorHAnsi"/>
          <w:b/>
          <w:caps/>
          <w:color w:val="auto"/>
        </w:rPr>
        <w:t>, rozsah omezení a podmínky ochrany podle jiných právních předpisů</w:t>
      </w:r>
      <w:bookmarkEnd w:id="28"/>
      <w:r w:rsidR="00C44C6B" w:rsidRPr="00132899">
        <w:rPr>
          <w:rFonts w:asciiTheme="minorHAnsi" w:hAnsiTheme="minorHAnsi" w:cstheme="minorHAnsi"/>
          <w:b/>
          <w:caps/>
          <w:color w:val="auto"/>
        </w:rPr>
        <w:t xml:space="preserve"> </w:t>
      </w:r>
    </w:p>
    <w:p w:rsidR="00C44C6B" w:rsidRPr="00132899" w:rsidRDefault="00C44C6B" w:rsidP="00723B28">
      <w:pPr>
        <w:pStyle w:val="Zkladntext"/>
        <w:spacing w:after="0"/>
        <w:ind w:firstLine="567"/>
        <w:jc w:val="both"/>
        <w:rPr>
          <w:rFonts w:asciiTheme="minorHAnsi" w:hAnsiTheme="minorHAnsi" w:cstheme="minorHAnsi"/>
          <w:color w:val="auto"/>
          <w:sz w:val="20"/>
        </w:rPr>
      </w:pPr>
      <w:r w:rsidRPr="00132899">
        <w:rPr>
          <w:rFonts w:asciiTheme="minorHAnsi" w:hAnsiTheme="minorHAnsi" w:cstheme="minorHAnsi"/>
          <w:color w:val="auto"/>
          <w:sz w:val="20"/>
        </w:rPr>
        <w:t>Stavba nevyžaduje zřízení nových ochranných pásem</w:t>
      </w:r>
      <w:r w:rsidR="00A43CC8">
        <w:rPr>
          <w:rFonts w:asciiTheme="minorHAnsi" w:hAnsiTheme="minorHAnsi" w:cstheme="minorHAnsi"/>
          <w:color w:val="auto"/>
          <w:sz w:val="20"/>
        </w:rPr>
        <w:t>.</w:t>
      </w:r>
      <w:r w:rsidRPr="00132899">
        <w:rPr>
          <w:rFonts w:asciiTheme="minorHAnsi" w:hAnsiTheme="minorHAnsi" w:cstheme="minorHAnsi"/>
          <w:color w:val="auto"/>
          <w:sz w:val="20"/>
        </w:rPr>
        <w:t xml:space="preserve"> </w:t>
      </w:r>
    </w:p>
    <w:p w:rsidR="00C9753B" w:rsidRPr="00132899" w:rsidRDefault="00C9753B" w:rsidP="00723B28">
      <w:pPr>
        <w:pStyle w:val="Zkladntext"/>
        <w:spacing w:after="0"/>
        <w:ind w:firstLine="567"/>
        <w:jc w:val="both"/>
        <w:rPr>
          <w:rFonts w:asciiTheme="minorHAnsi" w:hAnsiTheme="minorHAnsi" w:cstheme="minorHAnsi"/>
          <w:color w:val="auto"/>
        </w:rPr>
      </w:pPr>
    </w:p>
    <w:p w:rsidR="00A0662A" w:rsidRPr="00132899" w:rsidRDefault="00A0662A" w:rsidP="00723B28">
      <w:pPr>
        <w:jc w:val="both"/>
        <w:rPr>
          <w:rFonts w:asciiTheme="minorHAnsi" w:hAnsiTheme="minorHAnsi" w:cstheme="minorHAnsi"/>
          <w:b/>
          <w:caps/>
          <w:color w:val="auto"/>
          <w:sz w:val="28"/>
          <w:szCs w:val="28"/>
          <w:u w:val="single"/>
        </w:rPr>
      </w:pPr>
      <w:bookmarkStart w:id="29" w:name="_Toc354754789"/>
      <w:bookmarkStart w:id="30" w:name="_Toc358726897"/>
      <w:r w:rsidRPr="00132899">
        <w:rPr>
          <w:rFonts w:asciiTheme="minorHAnsi" w:hAnsiTheme="minorHAnsi" w:cstheme="minorHAnsi"/>
          <w:b/>
          <w:caps/>
          <w:color w:val="auto"/>
          <w:sz w:val="28"/>
          <w:szCs w:val="28"/>
          <w:u w:val="single"/>
        </w:rPr>
        <w:t>B.7 Ochrana obyvatelstva</w:t>
      </w:r>
      <w:bookmarkEnd w:id="29"/>
      <w:bookmarkEnd w:id="30"/>
    </w:p>
    <w:p w:rsidR="00A0662A" w:rsidRPr="00132899" w:rsidRDefault="00A0662A" w:rsidP="00723B28">
      <w:pPr>
        <w:pStyle w:val="Zkladntext"/>
        <w:spacing w:after="0"/>
        <w:ind w:firstLine="567"/>
        <w:jc w:val="both"/>
        <w:rPr>
          <w:rFonts w:asciiTheme="minorHAnsi" w:hAnsiTheme="minorHAnsi" w:cstheme="minorHAnsi"/>
          <w:color w:val="auto"/>
          <w:sz w:val="20"/>
        </w:rPr>
      </w:pPr>
      <w:r w:rsidRPr="00132899">
        <w:rPr>
          <w:rFonts w:asciiTheme="minorHAnsi" w:hAnsiTheme="minorHAnsi" w:cstheme="minorHAnsi"/>
          <w:color w:val="auto"/>
          <w:sz w:val="20"/>
        </w:rPr>
        <w:t>Stavba vzhledem ke svému charakteru nevyžaduje opatření vyplývající z požadavků civilní ochrany na využití staveb k ochraně obyvatelstva.</w:t>
      </w:r>
    </w:p>
    <w:p w:rsidR="00C9753B" w:rsidRPr="00132899" w:rsidRDefault="00C9753B" w:rsidP="00723B28">
      <w:pPr>
        <w:pStyle w:val="Zkladntext"/>
        <w:spacing w:after="0"/>
        <w:ind w:firstLine="567"/>
        <w:jc w:val="both"/>
        <w:rPr>
          <w:rFonts w:asciiTheme="minorHAnsi" w:hAnsiTheme="minorHAnsi" w:cstheme="minorHAnsi"/>
          <w:color w:val="auto"/>
        </w:rPr>
      </w:pPr>
    </w:p>
    <w:p w:rsidR="00A0662A" w:rsidRPr="00132899" w:rsidRDefault="00A0662A" w:rsidP="00723B28">
      <w:pPr>
        <w:jc w:val="both"/>
        <w:rPr>
          <w:rFonts w:asciiTheme="minorHAnsi" w:hAnsiTheme="minorHAnsi" w:cstheme="minorHAnsi"/>
          <w:b/>
          <w:caps/>
          <w:color w:val="auto"/>
          <w:sz w:val="28"/>
          <w:szCs w:val="28"/>
          <w:u w:val="single"/>
        </w:rPr>
      </w:pPr>
      <w:r w:rsidRPr="00132899">
        <w:rPr>
          <w:rFonts w:asciiTheme="minorHAnsi" w:hAnsiTheme="minorHAnsi" w:cstheme="minorHAnsi"/>
          <w:b/>
          <w:caps/>
          <w:color w:val="auto"/>
          <w:sz w:val="28"/>
          <w:szCs w:val="28"/>
          <w:u w:val="single"/>
        </w:rPr>
        <w:t>B.8 Zásady organizace výstavby</w:t>
      </w:r>
    </w:p>
    <w:p w:rsidR="00C44C6B" w:rsidRPr="00132899" w:rsidRDefault="00C44C6B" w:rsidP="00723B28">
      <w:pPr>
        <w:jc w:val="both"/>
        <w:rPr>
          <w:rFonts w:asciiTheme="minorHAnsi" w:hAnsiTheme="minorHAnsi" w:cstheme="minorHAnsi"/>
          <w:b/>
          <w:caps/>
          <w:color w:val="auto"/>
        </w:rPr>
      </w:pPr>
    </w:p>
    <w:p w:rsidR="00C44C6B" w:rsidRPr="00132899" w:rsidRDefault="00697C1E" w:rsidP="00723B28">
      <w:pPr>
        <w:jc w:val="both"/>
        <w:rPr>
          <w:rFonts w:asciiTheme="minorHAnsi" w:hAnsiTheme="minorHAnsi" w:cstheme="minorHAnsi"/>
          <w:b/>
          <w:caps/>
          <w:color w:val="auto"/>
        </w:rPr>
      </w:pPr>
      <w:r w:rsidRPr="00132899">
        <w:rPr>
          <w:rFonts w:asciiTheme="minorHAnsi" w:hAnsiTheme="minorHAnsi" w:cstheme="minorHAnsi"/>
          <w:b/>
          <w:caps/>
          <w:color w:val="auto"/>
        </w:rPr>
        <w:t>B.8</w:t>
      </w:r>
      <w:r w:rsidR="00CC2AA7" w:rsidRPr="00132899">
        <w:rPr>
          <w:rFonts w:asciiTheme="minorHAnsi" w:hAnsiTheme="minorHAnsi" w:cstheme="minorHAnsi"/>
          <w:b/>
          <w:caps/>
          <w:color w:val="auto"/>
        </w:rPr>
        <w:t>.A</w:t>
      </w:r>
      <w:r w:rsidRPr="00132899">
        <w:rPr>
          <w:rFonts w:asciiTheme="minorHAnsi" w:hAnsiTheme="minorHAnsi" w:cstheme="minorHAnsi"/>
          <w:b/>
          <w:caps/>
          <w:color w:val="auto"/>
        </w:rPr>
        <w:tab/>
      </w:r>
      <w:r w:rsidR="00F4617A" w:rsidRPr="00132899">
        <w:rPr>
          <w:rFonts w:asciiTheme="minorHAnsi" w:hAnsiTheme="minorHAnsi" w:cstheme="minorHAnsi"/>
          <w:b/>
          <w:color w:val="auto"/>
        </w:rPr>
        <w:t>Potřeby a spotřeby rozhodujících médií a hmot, jejich zajištění</w:t>
      </w:r>
    </w:p>
    <w:p w:rsidR="001164BF" w:rsidRPr="001164BF" w:rsidRDefault="00505098" w:rsidP="001164BF">
      <w:pPr>
        <w:pStyle w:val="Zkladntext"/>
        <w:spacing w:after="0"/>
        <w:ind w:firstLine="567"/>
        <w:jc w:val="both"/>
        <w:rPr>
          <w:rFonts w:asciiTheme="minorHAnsi" w:hAnsiTheme="minorHAnsi" w:cstheme="minorHAnsi"/>
          <w:color w:val="auto"/>
          <w:sz w:val="20"/>
        </w:rPr>
      </w:pPr>
      <w:r w:rsidRPr="001164BF">
        <w:rPr>
          <w:rFonts w:asciiTheme="minorHAnsi" w:hAnsiTheme="minorHAnsi" w:cstheme="minorHAnsi"/>
          <w:color w:val="auto"/>
          <w:sz w:val="20"/>
        </w:rPr>
        <w:tab/>
      </w:r>
      <w:r w:rsidR="001164BF" w:rsidRPr="001164BF">
        <w:rPr>
          <w:rFonts w:asciiTheme="minorHAnsi" w:hAnsiTheme="minorHAnsi" w:cstheme="minorHAnsi"/>
          <w:color w:val="auto"/>
          <w:sz w:val="20"/>
        </w:rPr>
        <w:t>Potřeba medií – vody a elektrické energie je v minimálním rozsahu a budou zajištěny ze zdrojů stávajícího objektu mateřské školy.</w:t>
      </w:r>
    </w:p>
    <w:p w:rsidR="00C9753B" w:rsidRPr="00132899" w:rsidRDefault="00C9753B" w:rsidP="001164BF">
      <w:pPr>
        <w:pStyle w:val="Zkladntext"/>
        <w:tabs>
          <w:tab w:val="left" w:pos="-3969"/>
        </w:tabs>
        <w:spacing w:after="0"/>
        <w:rPr>
          <w:rFonts w:asciiTheme="minorHAnsi" w:hAnsiTheme="minorHAnsi" w:cstheme="minorHAnsi"/>
          <w:color w:val="auto"/>
        </w:rPr>
      </w:pPr>
    </w:p>
    <w:p w:rsidR="00CC2AA7" w:rsidRPr="00132899" w:rsidRDefault="00CC2AA7" w:rsidP="00723B28">
      <w:pPr>
        <w:pStyle w:val="Nadpis3"/>
        <w:ind w:left="567" w:hanging="567"/>
        <w:jc w:val="both"/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</w:pPr>
      <w:r w:rsidRPr="00132899">
        <w:rPr>
          <w:rFonts w:asciiTheme="minorHAnsi" w:hAnsiTheme="minorHAnsi" w:cstheme="minorHAnsi"/>
          <w:b/>
          <w:caps/>
        </w:rPr>
        <w:t>B.8.</w:t>
      </w:r>
      <w:r w:rsidR="00E117D3" w:rsidRPr="00132899">
        <w:rPr>
          <w:rFonts w:asciiTheme="minorHAnsi" w:hAnsiTheme="minorHAnsi" w:cstheme="minorHAnsi"/>
          <w:b/>
          <w:caps/>
        </w:rPr>
        <w:t>B</w:t>
      </w:r>
      <w:r w:rsidRPr="00132899">
        <w:rPr>
          <w:rFonts w:asciiTheme="minorHAnsi" w:hAnsiTheme="minorHAnsi" w:cstheme="minorHAnsi"/>
          <w:b/>
          <w:caps/>
        </w:rPr>
        <w:tab/>
      </w:r>
      <w:r w:rsidR="00F4617A" w:rsidRPr="00132899">
        <w:rPr>
          <w:rFonts w:asciiTheme="minorHAnsi" w:hAnsiTheme="minorHAnsi" w:cstheme="minorHAnsi"/>
          <w:b/>
          <w:snapToGrid w:val="0"/>
          <w:szCs w:val="22"/>
          <w:lang w:eastAsia="cs-CZ"/>
        </w:rPr>
        <w:t>Odvodnění staveniště</w:t>
      </w:r>
    </w:p>
    <w:p w:rsidR="001164BF" w:rsidRPr="001164BF" w:rsidRDefault="001164BF" w:rsidP="001164BF">
      <w:pPr>
        <w:pStyle w:val="Zkladntext"/>
        <w:spacing w:after="0"/>
        <w:ind w:firstLine="567"/>
        <w:jc w:val="both"/>
        <w:rPr>
          <w:rFonts w:asciiTheme="minorHAnsi" w:hAnsiTheme="minorHAnsi" w:cstheme="minorHAnsi"/>
          <w:color w:val="auto"/>
          <w:sz w:val="20"/>
        </w:rPr>
      </w:pPr>
      <w:r w:rsidRPr="001164BF">
        <w:rPr>
          <w:rFonts w:asciiTheme="minorHAnsi" w:hAnsiTheme="minorHAnsi" w:cstheme="minorHAnsi"/>
          <w:color w:val="auto"/>
          <w:sz w:val="20"/>
        </w:rPr>
        <w:t>V rámci tohoto stavebního záměru se neřeší.</w:t>
      </w:r>
    </w:p>
    <w:p w:rsidR="00E117D3" w:rsidRPr="00132899" w:rsidRDefault="00E117D3" w:rsidP="00723B28">
      <w:pPr>
        <w:pStyle w:val="Zkladntext"/>
        <w:spacing w:after="0"/>
        <w:ind w:firstLine="567"/>
        <w:jc w:val="both"/>
        <w:rPr>
          <w:rFonts w:asciiTheme="minorHAnsi" w:hAnsiTheme="minorHAnsi" w:cstheme="minorHAnsi"/>
          <w:color w:val="auto"/>
          <w:sz w:val="20"/>
        </w:rPr>
      </w:pPr>
    </w:p>
    <w:p w:rsidR="00E117D3" w:rsidRPr="00132899" w:rsidRDefault="00E117D3" w:rsidP="00723B28">
      <w:pPr>
        <w:pStyle w:val="Zkladntext"/>
        <w:spacing w:after="0"/>
        <w:jc w:val="both"/>
        <w:rPr>
          <w:rFonts w:asciiTheme="minorHAnsi" w:hAnsiTheme="minorHAnsi" w:cstheme="minorHAnsi"/>
          <w:b/>
          <w:caps/>
          <w:color w:val="auto"/>
        </w:rPr>
      </w:pPr>
      <w:r w:rsidRPr="00132899">
        <w:rPr>
          <w:rFonts w:asciiTheme="minorHAnsi" w:hAnsiTheme="minorHAnsi" w:cstheme="minorHAnsi"/>
          <w:b/>
          <w:caps/>
          <w:color w:val="auto"/>
        </w:rPr>
        <w:t xml:space="preserve">B.8.C </w:t>
      </w:r>
      <w:r w:rsidR="00F4617A" w:rsidRPr="00132899">
        <w:rPr>
          <w:rFonts w:asciiTheme="minorHAnsi" w:hAnsiTheme="minorHAnsi" w:cstheme="minorHAnsi"/>
          <w:b/>
          <w:color w:val="auto"/>
        </w:rPr>
        <w:t>Napojení staveniště na stávající dopravní a technickou infrastrukturu</w:t>
      </w:r>
    </w:p>
    <w:p w:rsidR="001164BF" w:rsidRDefault="001164BF" w:rsidP="001164BF">
      <w:pPr>
        <w:tabs>
          <w:tab w:val="left" w:pos="0"/>
        </w:tabs>
        <w:jc w:val="both"/>
        <w:rPr>
          <w:rFonts w:asciiTheme="minorHAnsi" w:hAnsiTheme="minorHAnsi" w:cstheme="minorHAnsi"/>
          <w:color w:val="auto"/>
          <w:sz w:val="20"/>
        </w:rPr>
      </w:pPr>
      <w:r>
        <w:rPr>
          <w:rFonts w:asciiTheme="minorHAnsi" w:hAnsiTheme="minorHAnsi" w:cstheme="minorHAnsi"/>
          <w:color w:val="auto"/>
          <w:sz w:val="20"/>
        </w:rPr>
        <w:tab/>
      </w:r>
      <w:r w:rsidRPr="001164BF">
        <w:rPr>
          <w:rFonts w:asciiTheme="minorHAnsi" w:hAnsiTheme="minorHAnsi" w:cstheme="minorHAnsi"/>
          <w:color w:val="auto"/>
          <w:sz w:val="20"/>
        </w:rPr>
        <w:t>Napojení na dopravní a technickou infrastrukturu je stávající a bude bez úprav. Objekt mateřské školy je v</w:t>
      </w:r>
      <w:r w:rsidR="00A43CC8">
        <w:rPr>
          <w:rFonts w:asciiTheme="minorHAnsi" w:hAnsiTheme="minorHAnsi" w:cstheme="minorHAnsi"/>
          <w:color w:val="auto"/>
          <w:sz w:val="20"/>
        </w:rPr>
        <w:t xml:space="preserve"> současné době napojen</w:t>
      </w:r>
      <w:r w:rsidRPr="001164BF">
        <w:rPr>
          <w:rFonts w:asciiTheme="minorHAnsi" w:hAnsiTheme="minorHAnsi" w:cstheme="minorHAnsi"/>
          <w:color w:val="auto"/>
          <w:sz w:val="20"/>
        </w:rPr>
        <w:t xml:space="preserve"> </w:t>
      </w:r>
      <w:r>
        <w:rPr>
          <w:rFonts w:asciiTheme="minorHAnsi" w:hAnsiTheme="minorHAnsi" w:cstheme="minorHAnsi"/>
          <w:color w:val="auto"/>
          <w:sz w:val="20"/>
        </w:rPr>
        <w:t>sjezdem</w:t>
      </w:r>
      <w:r w:rsidRPr="001164BF">
        <w:rPr>
          <w:rFonts w:asciiTheme="minorHAnsi" w:hAnsiTheme="minorHAnsi" w:cstheme="minorHAnsi"/>
          <w:color w:val="auto"/>
          <w:sz w:val="20"/>
        </w:rPr>
        <w:t xml:space="preserve"> z ul. </w:t>
      </w:r>
      <w:r>
        <w:rPr>
          <w:rFonts w:asciiTheme="minorHAnsi" w:hAnsiTheme="minorHAnsi" w:cstheme="minorHAnsi"/>
          <w:color w:val="auto"/>
          <w:sz w:val="20"/>
        </w:rPr>
        <w:t>Sídliště Za stadionem.</w:t>
      </w:r>
    </w:p>
    <w:p w:rsidR="001164BF" w:rsidRPr="001164BF" w:rsidRDefault="001164BF" w:rsidP="001164BF">
      <w:pPr>
        <w:tabs>
          <w:tab w:val="left" w:pos="0"/>
        </w:tabs>
        <w:jc w:val="both"/>
        <w:rPr>
          <w:rFonts w:asciiTheme="minorHAnsi" w:hAnsiTheme="minorHAnsi" w:cstheme="minorHAnsi"/>
          <w:color w:val="auto"/>
          <w:sz w:val="20"/>
        </w:rPr>
      </w:pPr>
    </w:p>
    <w:p w:rsidR="00E117D3" w:rsidRPr="00132899" w:rsidRDefault="00E117D3" w:rsidP="00723B28">
      <w:pPr>
        <w:pStyle w:val="Nadpis3"/>
        <w:ind w:left="567" w:hanging="567"/>
        <w:jc w:val="both"/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</w:pPr>
      <w:r w:rsidRPr="00132899"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  <w:t>B.8.d</w:t>
      </w:r>
      <w:r w:rsidRPr="00132899"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  <w:tab/>
      </w:r>
      <w:r w:rsidR="00F4617A" w:rsidRPr="00132899">
        <w:rPr>
          <w:rFonts w:asciiTheme="minorHAnsi" w:hAnsiTheme="minorHAnsi" w:cstheme="minorHAnsi"/>
          <w:b/>
          <w:snapToGrid w:val="0"/>
          <w:szCs w:val="22"/>
          <w:lang w:eastAsia="cs-CZ"/>
        </w:rPr>
        <w:t>Vliv provádění stavby na okolní stavby a pozemky</w:t>
      </w:r>
    </w:p>
    <w:p w:rsidR="001164BF" w:rsidRPr="001164BF" w:rsidRDefault="001164BF" w:rsidP="001164BF">
      <w:pPr>
        <w:tabs>
          <w:tab w:val="left" w:pos="0"/>
        </w:tabs>
        <w:jc w:val="both"/>
        <w:rPr>
          <w:rFonts w:asciiTheme="minorHAnsi" w:hAnsiTheme="minorHAnsi" w:cstheme="minorHAnsi"/>
          <w:color w:val="auto"/>
          <w:sz w:val="20"/>
        </w:rPr>
      </w:pPr>
      <w:r>
        <w:rPr>
          <w:rFonts w:asciiTheme="minorHAnsi" w:hAnsiTheme="minorHAnsi" w:cstheme="minorHAnsi"/>
          <w:color w:val="auto"/>
          <w:sz w:val="20"/>
        </w:rPr>
        <w:tab/>
      </w:r>
      <w:r w:rsidRPr="001164BF">
        <w:rPr>
          <w:rFonts w:asciiTheme="minorHAnsi" w:hAnsiTheme="minorHAnsi" w:cstheme="minorHAnsi"/>
          <w:color w:val="auto"/>
          <w:sz w:val="20"/>
        </w:rPr>
        <w:t xml:space="preserve">Stavba nebude trvale negativně ovlivňovat okolní pozemky a stavby. Jedná se o vnitřní stavební úpravy. Stavební práce nebudou zasahovat mimo pozemky areálu. </w:t>
      </w:r>
    </w:p>
    <w:p w:rsidR="001164BF" w:rsidRPr="001164BF" w:rsidRDefault="001164BF" w:rsidP="001164BF">
      <w:pPr>
        <w:tabs>
          <w:tab w:val="left" w:pos="0"/>
        </w:tabs>
        <w:jc w:val="both"/>
        <w:rPr>
          <w:rFonts w:asciiTheme="minorHAnsi" w:hAnsiTheme="minorHAnsi" w:cstheme="minorHAnsi"/>
          <w:color w:val="auto"/>
          <w:sz w:val="20"/>
        </w:rPr>
      </w:pPr>
      <w:r w:rsidRPr="001164BF">
        <w:rPr>
          <w:rFonts w:asciiTheme="minorHAnsi" w:hAnsiTheme="minorHAnsi" w:cstheme="minorHAnsi"/>
          <w:color w:val="auto"/>
          <w:sz w:val="20"/>
        </w:rPr>
        <w:t xml:space="preserve">Stavební práce budou prováděny běžnými stavebními mechanizmy. Nepředpokládá se dlouhodobé nepříznivé ovlivnění okolních objektů hlukem, zvýšenou prašností či vibracemi. Stavba a stavební práce si nevyžádají speciální opatření k minimalizaci nepříznivých vlivů na okolní objekty. </w:t>
      </w:r>
    </w:p>
    <w:p w:rsidR="00505098" w:rsidRPr="00132899" w:rsidRDefault="00505098" w:rsidP="00723B28">
      <w:pPr>
        <w:ind w:firstLine="567"/>
        <w:jc w:val="both"/>
        <w:rPr>
          <w:rFonts w:asciiTheme="minorHAnsi" w:hAnsiTheme="minorHAnsi" w:cstheme="minorHAnsi"/>
          <w:color w:val="auto"/>
        </w:rPr>
      </w:pPr>
    </w:p>
    <w:p w:rsidR="007C3CDD" w:rsidRPr="00132899" w:rsidRDefault="007C3CDD" w:rsidP="00723B28">
      <w:pPr>
        <w:pStyle w:val="Nadpis3"/>
        <w:ind w:left="567" w:hanging="567"/>
        <w:jc w:val="both"/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</w:pPr>
      <w:r w:rsidRPr="00132899"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  <w:t>B.8.e</w:t>
      </w:r>
      <w:r w:rsidRPr="00132899"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  <w:tab/>
      </w:r>
      <w:r w:rsidR="00F4617A" w:rsidRPr="00132899">
        <w:rPr>
          <w:rFonts w:asciiTheme="minorHAnsi" w:hAnsiTheme="minorHAnsi" w:cstheme="minorHAnsi"/>
          <w:b/>
          <w:snapToGrid w:val="0"/>
          <w:szCs w:val="22"/>
          <w:lang w:eastAsia="cs-CZ"/>
        </w:rPr>
        <w:t>Ochrana okolí staveniště a požadavky na související asanace, demolice, kácení dřevin</w:t>
      </w:r>
    </w:p>
    <w:p w:rsidR="00A43CC8" w:rsidRPr="00A43CC8" w:rsidRDefault="00A43CC8" w:rsidP="00A43CC8">
      <w:pPr>
        <w:ind w:firstLine="567"/>
        <w:jc w:val="both"/>
        <w:rPr>
          <w:rFonts w:asciiTheme="minorHAnsi" w:hAnsiTheme="minorHAnsi" w:cstheme="minorHAnsi"/>
          <w:color w:val="auto"/>
          <w:sz w:val="20"/>
        </w:rPr>
      </w:pPr>
      <w:r w:rsidRPr="00A43CC8">
        <w:rPr>
          <w:rFonts w:asciiTheme="minorHAnsi" w:hAnsiTheme="minorHAnsi" w:cstheme="minorHAnsi"/>
          <w:color w:val="auto"/>
          <w:sz w:val="20"/>
        </w:rPr>
        <w:t>V rámci tohoto stavebního záměru se neřeší.</w:t>
      </w:r>
    </w:p>
    <w:p w:rsidR="00505098" w:rsidRPr="00132899" w:rsidRDefault="00505098" w:rsidP="00723B28">
      <w:pPr>
        <w:pStyle w:val="Zkladntext"/>
        <w:tabs>
          <w:tab w:val="left" w:pos="720"/>
          <w:tab w:val="left" w:pos="1440"/>
          <w:tab w:val="left" w:pos="2160"/>
          <w:tab w:val="left" w:pos="3525"/>
        </w:tabs>
        <w:spacing w:after="0"/>
        <w:jc w:val="both"/>
        <w:rPr>
          <w:rFonts w:asciiTheme="minorHAnsi" w:hAnsiTheme="minorHAnsi" w:cstheme="minorHAnsi"/>
          <w:color w:val="auto"/>
        </w:rPr>
      </w:pPr>
    </w:p>
    <w:p w:rsidR="007C3CDD" w:rsidRPr="00132899" w:rsidRDefault="007C3CDD" w:rsidP="00723B28">
      <w:pPr>
        <w:pStyle w:val="Nadpis3"/>
        <w:ind w:left="567" w:hanging="567"/>
        <w:jc w:val="both"/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</w:pPr>
      <w:r w:rsidRPr="00132899"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  <w:t>B.8.f</w:t>
      </w:r>
      <w:r w:rsidRPr="00132899"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  <w:tab/>
      </w:r>
      <w:r w:rsidR="00F4617A" w:rsidRPr="00132899">
        <w:rPr>
          <w:rFonts w:asciiTheme="minorHAnsi" w:hAnsiTheme="minorHAnsi" w:cstheme="minorHAnsi"/>
          <w:b/>
          <w:snapToGrid w:val="0"/>
          <w:szCs w:val="22"/>
          <w:lang w:eastAsia="cs-CZ"/>
        </w:rPr>
        <w:t xml:space="preserve">Maximální dočasné a trvalé zábory pro staveniště </w:t>
      </w:r>
    </w:p>
    <w:p w:rsidR="00F4617A" w:rsidRDefault="001164BF" w:rsidP="00723B28">
      <w:pPr>
        <w:pStyle w:val="Nadpis3"/>
        <w:ind w:left="567" w:hanging="567"/>
        <w:jc w:val="both"/>
        <w:rPr>
          <w:rFonts w:asciiTheme="minorHAnsi" w:hAnsiTheme="minorHAnsi" w:cstheme="minorHAnsi"/>
          <w:snapToGrid w:val="0"/>
          <w:sz w:val="20"/>
          <w:szCs w:val="22"/>
          <w:lang w:eastAsia="cs-CZ"/>
        </w:rPr>
      </w:pPr>
      <w:r>
        <w:rPr>
          <w:rFonts w:asciiTheme="minorHAnsi" w:hAnsiTheme="minorHAnsi" w:cstheme="minorHAnsi"/>
          <w:snapToGrid w:val="0"/>
          <w:sz w:val="20"/>
          <w:szCs w:val="22"/>
          <w:lang w:eastAsia="cs-CZ"/>
        </w:rPr>
        <w:tab/>
      </w:r>
      <w:r w:rsidRPr="001164BF">
        <w:rPr>
          <w:rFonts w:asciiTheme="minorHAnsi" w:hAnsiTheme="minorHAnsi" w:cstheme="minorHAnsi"/>
          <w:snapToGrid w:val="0"/>
          <w:sz w:val="20"/>
          <w:szCs w:val="22"/>
          <w:lang w:eastAsia="cs-CZ"/>
        </w:rPr>
        <w:t>V rámci tohoto stavebního záměru se neřeší. Jedná se o vnitřní stavební úpravy.</w:t>
      </w:r>
    </w:p>
    <w:p w:rsidR="001164BF" w:rsidRPr="001164BF" w:rsidRDefault="001164BF" w:rsidP="001164BF"/>
    <w:p w:rsidR="00F4617A" w:rsidRPr="00132899" w:rsidRDefault="00F4617A" w:rsidP="00F4617A">
      <w:pPr>
        <w:pStyle w:val="Nadpis3"/>
        <w:ind w:left="567" w:hanging="567"/>
        <w:jc w:val="both"/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</w:pPr>
      <w:r w:rsidRPr="00132899"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  <w:t>B.8.G</w:t>
      </w:r>
      <w:r w:rsidRPr="00132899"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  <w:tab/>
      </w:r>
      <w:r w:rsidRPr="00132899">
        <w:rPr>
          <w:rFonts w:asciiTheme="minorHAnsi" w:hAnsiTheme="minorHAnsi" w:cstheme="minorHAnsi"/>
          <w:b/>
          <w:snapToGrid w:val="0"/>
          <w:szCs w:val="22"/>
          <w:lang w:eastAsia="cs-CZ"/>
        </w:rPr>
        <w:t xml:space="preserve">Požadavky na bezbariérové obchozí trasy </w:t>
      </w:r>
    </w:p>
    <w:p w:rsidR="00F4617A" w:rsidRPr="00132899" w:rsidRDefault="00F4617A" w:rsidP="00F4617A">
      <w:pPr>
        <w:pStyle w:val="Zkladntext"/>
        <w:spacing w:after="0"/>
        <w:ind w:firstLine="567"/>
        <w:jc w:val="both"/>
        <w:rPr>
          <w:rFonts w:asciiTheme="minorHAnsi" w:hAnsiTheme="minorHAnsi" w:cstheme="minorHAnsi"/>
          <w:color w:val="auto"/>
        </w:rPr>
      </w:pPr>
      <w:r w:rsidRPr="00132899">
        <w:rPr>
          <w:rFonts w:asciiTheme="minorHAnsi" w:hAnsiTheme="minorHAnsi" w:cstheme="minorHAnsi"/>
          <w:color w:val="auto"/>
        </w:rPr>
        <w:tab/>
      </w:r>
      <w:r w:rsidRPr="00132899">
        <w:rPr>
          <w:rFonts w:asciiTheme="minorHAnsi" w:hAnsiTheme="minorHAnsi" w:cstheme="minorHAnsi"/>
          <w:color w:val="auto"/>
          <w:sz w:val="20"/>
        </w:rPr>
        <w:t>V rámci této akce se neřeší.</w:t>
      </w:r>
    </w:p>
    <w:p w:rsidR="00F4617A" w:rsidRPr="00132899" w:rsidRDefault="00F4617A" w:rsidP="00723B28">
      <w:pPr>
        <w:pStyle w:val="Nadpis3"/>
        <w:ind w:left="567" w:hanging="567"/>
        <w:jc w:val="both"/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</w:pPr>
    </w:p>
    <w:p w:rsidR="007C3CDD" w:rsidRPr="00132899" w:rsidRDefault="00F4617A" w:rsidP="00723B28">
      <w:pPr>
        <w:pStyle w:val="Nadpis3"/>
        <w:ind w:left="567" w:hanging="567"/>
        <w:jc w:val="both"/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</w:pPr>
      <w:r w:rsidRPr="00132899"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  <w:t>B.8.H</w:t>
      </w:r>
      <w:r w:rsidR="007C3CDD" w:rsidRPr="00132899"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  <w:tab/>
      </w:r>
      <w:r w:rsidRPr="00132899">
        <w:rPr>
          <w:rFonts w:asciiTheme="minorHAnsi" w:hAnsiTheme="minorHAnsi" w:cstheme="minorHAnsi"/>
          <w:b/>
          <w:snapToGrid w:val="0"/>
          <w:szCs w:val="22"/>
          <w:lang w:eastAsia="cs-CZ"/>
        </w:rPr>
        <w:t>Maximální produkovaná množství a druhy odpadů a emisí při výstavbě, jejich likvidace</w:t>
      </w:r>
    </w:p>
    <w:p w:rsidR="00FA21A7" w:rsidRPr="00132899" w:rsidRDefault="007C3CDD" w:rsidP="00723B28">
      <w:pPr>
        <w:ind w:firstLine="567"/>
        <w:jc w:val="both"/>
        <w:rPr>
          <w:rFonts w:asciiTheme="minorHAnsi" w:hAnsiTheme="minorHAnsi" w:cstheme="minorHAnsi"/>
          <w:color w:val="auto"/>
          <w:sz w:val="20"/>
        </w:rPr>
      </w:pPr>
      <w:r w:rsidRPr="00132899">
        <w:rPr>
          <w:rFonts w:asciiTheme="minorHAnsi" w:hAnsiTheme="minorHAnsi" w:cstheme="minorHAnsi"/>
          <w:color w:val="auto"/>
          <w:sz w:val="20"/>
        </w:rPr>
        <w:t>Při výstavbě bu</w:t>
      </w:r>
      <w:r w:rsidR="00B174C6" w:rsidRPr="00132899">
        <w:rPr>
          <w:rFonts w:asciiTheme="minorHAnsi" w:hAnsiTheme="minorHAnsi" w:cstheme="minorHAnsi"/>
          <w:color w:val="auto"/>
          <w:sz w:val="20"/>
        </w:rPr>
        <w:t>de produkován jen běžný stavební</w:t>
      </w:r>
      <w:r w:rsidRPr="00132899">
        <w:rPr>
          <w:rFonts w:asciiTheme="minorHAnsi" w:hAnsiTheme="minorHAnsi" w:cstheme="minorHAnsi"/>
          <w:color w:val="auto"/>
          <w:sz w:val="20"/>
        </w:rPr>
        <w:t xml:space="preserve"> odpad a jeho likvidace bude </w:t>
      </w:r>
      <w:r w:rsidR="00FA21A7" w:rsidRPr="00132899">
        <w:rPr>
          <w:rFonts w:asciiTheme="minorHAnsi" w:hAnsiTheme="minorHAnsi" w:cstheme="minorHAnsi"/>
          <w:color w:val="auto"/>
          <w:sz w:val="20"/>
        </w:rPr>
        <w:t>realizována</w:t>
      </w:r>
    </w:p>
    <w:p w:rsidR="00FA21A7" w:rsidRPr="00132899" w:rsidRDefault="007C3CDD" w:rsidP="00723B28">
      <w:pPr>
        <w:jc w:val="both"/>
        <w:rPr>
          <w:rFonts w:asciiTheme="minorHAnsi" w:hAnsiTheme="minorHAnsi" w:cstheme="minorHAnsi"/>
          <w:color w:val="auto"/>
          <w:sz w:val="20"/>
        </w:rPr>
      </w:pPr>
      <w:r w:rsidRPr="00132899">
        <w:rPr>
          <w:rFonts w:asciiTheme="minorHAnsi" w:hAnsiTheme="minorHAnsi" w:cstheme="minorHAnsi"/>
          <w:color w:val="auto"/>
          <w:sz w:val="20"/>
        </w:rPr>
        <w:t>zákonným způsobem dle plánu likvidace odpadů zodpovědnou f</w:t>
      </w:r>
      <w:r w:rsidR="00FA21A7" w:rsidRPr="00132899">
        <w:rPr>
          <w:rFonts w:asciiTheme="minorHAnsi" w:hAnsiTheme="minorHAnsi" w:cstheme="minorHAnsi"/>
          <w:color w:val="auto"/>
          <w:sz w:val="20"/>
        </w:rPr>
        <w:t xml:space="preserve">irmou s náležitým oprávněním. </w:t>
      </w:r>
    </w:p>
    <w:p w:rsidR="007C3CDD" w:rsidRPr="00132899" w:rsidRDefault="007C3CDD" w:rsidP="00723B28">
      <w:pPr>
        <w:ind w:firstLine="567"/>
        <w:jc w:val="both"/>
        <w:rPr>
          <w:rFonts w:asciiTheme="minorHAnsi" w:hAnsiTheme="minorHAnsi" w:cstheme="minorHAnsi"/>
          <w:color w:val="auto"/>
          <w:sz w:val="20"/>
        </w:rPr>
      </w:pPr>
      <w:r w:rsidRPr="00132899">
        <w:rPr>
          <w:rFonts w:asciiTheme="minorHAnsi" w:hAnsiTheme="minorHAnsi" w:cstheme="minorHAnsi"/>
          <w:color w:val="auto"/>
          <w:sz w:val="20"/>
        </w:rPr>
        <w:t xml:space="preserve">Odpady vzniklé během stavby se řídí kategorizací a katalogem odpadů, který se vyhlašuje dle Opatření výboru pro životní prostředí. Veškerý odpadový materiál bude během stavby průběžně nakládán a odvážen mimo staveniště na příslušné skládky, s ohledem na druh materiálu (dle kategorizace) s možností recyklace. </w:t>
      </w:r>
    </w:p>
    <w:p w:rsidR="007C3CDD" w:rsidRPr="00132899" w:rsidRDefault="007C3CDD" w:rsidP="00723B28">
      <w:pPr>
        <w:ind w:firstLine="567"/>
        <w:jc w:val="both"/>
        <w:rPr>
          <w:rFonts w:asciiTheme="minorHAnsi" w:hAnsiTheme="minorHAnsi" w:cstheme="minorHAnsi"/>
          <w:color w:val="auto"/>
          <w:sz w:val="20"/>
        </w:rPr>
      </w:pPr>
      <w:r w:rsidRPr="00132899">
        <w:rPr>
          <w:rFonts w:asciiTheme="minorHAnsi" w:hAnsiTheme="minorHAnsi" w:cstheme="minorHAnsi"/>
          <w:color w:val="auto"/>
          <w:sz w:val="20"/>
        </w:rPr>
        <w:t>Kategorizace odpadů, dle Opatření výboru pro životní prostředí, kterým se vyhlašuje kategorizace a katalog odpadů:</w:t>
      </w:r>
    </w:p>
    <w:p w:rsidR="00C95075" w:rsidRPr="00132899" w:rsidRDefault="00C95075" w:rsidP="00723B28">
      <w:pPr>
        <w:ind w:firstLine="567"/>
        <w:jc w:val="both"/>
        <w:rPr>
          <w:rFonts w:asciiTheme="minorHAnsi" w:hAnsiTheme="minorHAnsi" w:cstheme="minorHAnsi"/>
          <w:color w:val="auto"/>
        </w:rPr>
      </w:pPr>
    </w:p>
    <w:tbl>
      <w:tblPr>
        <w:tblW w:w="8931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3261"/>
        <w:gridCol w:w="1275"/>
        <w:gridCol w:w="1560"/>
      </w:tblGrid>
      <w:tr w:rsidR="004D25A0" w:rsidRPr="00132899" w:rsidTr="00C95075">
        <w:trPr>
          <w:trHeight w:val="567"/>
        </w:trPr>
        <w:tc>
          <w:tcPr>
            <w:tcW w:w="1134" w:type="dxa"/>
            <w:shd w:val="clear" w:color="auto" w:fill="FFFFFF" w:themeFill="background1"/>
            <w:vAlign w:val="center"/>
          </w:tcPr>
          <w:p w:rsidR="00C95075" w:rsidRPr="00132899" w:rsidRDefault="00C95075" w:rsidP="00723B28">
            <w:pPr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  <w:t>Číslo</w:t>
            </w:r>
          </w:p>
          <w:p w:rsidR="00C95075" w:rsidRPr="00132899" w:rsidRDefault="00C95075" w:rsidP="00723B28">
            <w:pPr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  <w:t>odpadů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95075" w:rsidRPr="00132899" w:rsidRDefault="00C95075" w:rsidP="00723B28">
            <w:pPr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  <w:t>Kategorizace</w:t>
            </w:r>
          </w:p>
          <w:p w:rsidR="00C95075" w:rsidRPr="00132899" w:rsidRDefault="00C95075" w:rsidP="00723B28">
            <w:pPr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  <w:t>Odpadů</w:t>
            </w:r>
          </w:p>
          <w:p w:rsidR="00C95075" w:rsidRPr="00132899" w:rsidRDefault="00C95075" w:rsidP="00723B28">
            <w:pPr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  <w:t>(O;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C95075" w:rsidRPr="00132899" w:rsidRDefault="00C95075" w:rsidP="00723B28">
            <w:pPr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  <w:t xml:space="preserve"> Název odpadu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95075" w:rsidRPr="00132899" w:rsidRDefault="00C95075" w:rsidP="00723B28">
            <w:pPr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  <w:t>Množství (tuny)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C95075" w:rsidRPr="00132899" w:rsidRDefault="00C95075" w:rsidP="00723B28">
            <w:pPr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  <w:t>způsob likvidace</w:t>
            </w:r>
          </w:p>
        </w:tc>
      </w:tr>
      <w:tr w:rsidR="004D25A0" w:rsidRPr="00132899" w:rsidTr="00C95075">
        <w:tc>
          <w:tcPr>
            <w:tcW w:w="1134" w:type="dxa"/>
            <w:vAlign w:val="center"/>
          </w:tcPr>
          <w:p w:rsidR="00C95075" w:rsidRPr="00132899" w:rsidRDefault="00C95075" w:rsidP="00723B28">
            <w:pPr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  <w:t>17 01 01</w:t>
            </w:r>
          </w:p>
        </w:tc>
        <w:tc>
          <w:tcPr>
            <w:tcW w:w="1701" w:type="dxa"/>
            <w:vAlign w:val="center"/>
          </w:tcPr>
          <w:p w:rsidR="00C95075" w:rsidRPr="00132899" w:rsidRDefault="00C95075" w:rsidP="00723B28">
            <w:pPr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O</w:t>
            </w:r>
          </w:p>
        </w:tc>
        <w:tc>
          <w:tcPr>
            <w:tcW w:w="3261" w:type="dxa"/>
            <w:vAlign w:val="center"/>
          </w:tcPr>
          <w:p w:rsidR="00C95075" w:rsidRPr="00132899" w:rsidRDefault="00C95075" w:rsidP="00723B28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Beton</w:t>
            </w:r>
          </w:p>
        </w:tc>
        <w:tc>
          <w:tcPr>
            <w:tcW w:w="1275" w:type="dxa"/>
            <w:vAlign w:val="center"/>
          </w:tcPr>
          <w:p w:rsidR="00C95075" w:rsidRPr="00132899" w:rsidRDefault="0026722E" w:rsidP="00723B28">
            <w:pPr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0</w:t>
            </w:r>
          </w:p>
        </w:tc>
        <w:tc>
          <w:tcPr>
            <w:tcW w:w="1560" w:type="dxa"/>
            <w:vAlign w:val="center"/>
          </w:tcPr>
          <w:p w:rsidR="00C95075" w:rsidRPr="00132899" w:rsidRDefault="00C95075" w:rsidP="00723B28">
            <w:pPr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recyklace</w:t>
            </w:r>
          </w:p>
        </w:tc>
      </w:tr>
      <w:tr w:rsidR="004D25A0" w:rsidRPr="00132899" w:rsidTr="00603675">
        <w:tc>
          <w:tcPr>
            <w:tcW w:w="1134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  <w:t>17 01 02</w:t>
            </w:r>
          </w:p>
        </w:tc>
        <w:tc>
          <w:tcPr>
            <w:tcW w:w="1701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O</w:t>
            </w:r>
          </w:p>
        </w:tc>
        <w:tc>
          <w:tcPr>
            <w:tcW w:w="3261" w:type="dxa"/>
            <w:vAlign w:val="center"/>
          </w:tcPr>
          <w:p w:rsidR="002571F0" w:rsidRPr="00132899" w:rsidRDefault="002571F0" w:rsidP="00723B28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Cihla</w:t>
            </w:r>
          </w:p>
        </w:tc>
        <w:tc>
          <w:tcPr>
            <w:tcW w:w="1275" w:type="dxa"/>
          </w:tcPr>
          <w:p w:rsidR="002571F0" w:rsidRPr="00132899" w:rsidRDefault="0026722E" w:rsidP="00723B28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0</w:t>
            </w:r>
          </w:p>
        </w:tc>
        <w:tc>
          <w:tcPr>
            <w:tcW w:w="1560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recyklace</w:t>
            </w:r>
          </w:p>
        </w:tc>
      </w:tr>
      <w:tr w:rsidR="004D25A0" w:rsidRPr="00132899" w:rsidTr="00603675">
        <w:tc>
          <w:tcPr>
            <w:tcW w:w="1134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  <w:t>17 01 03</w:t>
            </w:r>
          </w:p>
        </w:tc>
        <w:tc>
          <w:tcPr>
            <w:tcW w:w="1701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O</w:t>
            </w:r>
          </w:p>
        </w:tc>
        <w:tc>
          <w:tcPr>
            <w:tcW w:w="3261" w:type="dxa"/>
            <w:vAlign w:val="center"/>
          </w:tcPr>
          <w:p w:rsidR="002571F0" w:rsidRPr="00132899" w:rsidRDefault="002571F0" w:rsidP="00723B28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Keramika</w:t>
            </w:r>
          </w:p>
        </w:tc>
        <w:tc>
          <w:tcPr>
            <w:tcW w:w="1275" w:type="dxa"/>
          </w:tcPr>
          <w:p w:rsidR="002571F0" w:rsidRPr="00132899" w:rsidRDefault="0026722E" w:rsidP="00723B28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0,2</w:t>
            </w:r>
          </w:p>
        </w:tc>
        <w:tc>
          <w:tcPr>
            <w:tcW w:w="1560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recyklace</w:t>
            </w:r>
          </w:p>
        </w:tc>
      </w:tr>
      <w:tr w:rsidR="004D25A0" w:rsidRPr="00132899" w:rsidTr="00603675">
        <w:tc>
          <w:tcPr>
            <w:tcW w:w="1134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  <w:t>17 01 99</w:t>
            </w:r>
          </w:p>
        </w:tc>
        <w:tc>
          <w:tcPr>
            <w:tcW w:w="1701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O</w:t>
            </w:r>
          </w:p>
        </w:tc>
        <w:tc>
          <w:tcPr>
            <w:tcW w:w="3261" w:type="dxa"/>
            <w:vAlign w:val="center"/>
          </w:tcPr>
          <w:p w:rsidR="002571F0" w:rsidRPr="00132899" w:rsidRDefault="002571F0" w:rsidP="00723B28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Odpady drobné– blíže neurčené nebo výše neuvedené</w:t>
            </w:r>
          </w:p>
        </w:tc>
        <w:tc>
          <w:tcPr>
            <w:tcW w:w="1275" w:type="dxa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0,01</w:t>
            </w:r>
          </w:p>
        </w:tc>
        <w:tc>
          <w:tcPr>
            <w:tcW w:w="1560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skládka </w:t>
            </w:r>
          </w:p>
        </w:tc>
      </w:tr>
      <w:tr w:rsidR="004D25A0" w:rsidRPr="00132899" w:rsidTr="00603675">
        <w:tc>
          <w:tcPr>
            <w:tcW w:w="1134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  <w:t>17 02 01</w:t>
            </w:r>
          </w:p>
        </w:tc>
        <w:tc>
          <w:tcPr>
            <w:tcW w:w="1701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O</w:t>
            </w:r>
          </w:p>
        </w:tc>
        <w:tc>
          <w:tcPr>
            <w:tcW w:w="3261" w:type="dxa"/>
            <w:vAlign w:val="center"/>
          </w:tcPr>
          <w:p w:rsidR="002571F0" w:rsidRPr="00132899" w:rsidRDefault="002571F0" w:rsidP="00723B28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Dřevo</w:t>
            </w:r>
          </w:p>
        </w:tc>
        <w:tc>
          <w:tcPr>
            <w:tcW w:w="1275" w:type="dxa"/>
          </w:tcPr>
          <w:p w:rsidR="002571F0" w:rsidRPr="00132899" w:rsidRDefault="0026722E" w:rsidP="00723B28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0,02</w:t>
            </w:r>
          </w:p>
        </w:tc>
        <w:tc>
          <w:tcPr>
            <w:tcW w:w="1560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sběrný dvůr</w:t>
            </w:r>
          </w:p>
        </w:tc>
      </w:tr>
      <w:tr w:rsidR="004D25A0" w:rsidRPr="00132899" w:rsidTr="00603675">
        <w:tc>
          <w:tcPr>
            <w:tcW w:w="1134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  <w:t>17 02 02</w:t>
            </w:r>
          </w:p>
        </w:tc>
        <w:tc>
          <w:tcPr>
            <w:tcW w:w="1701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O</w:t>
            </w:r>
          </w:p>
        </w:tc>
        <w:tc>
          <w:tcPr>
            <w:tcW w:w="3261" w:type="dxa"/>
            <w:vAlign w:val="center"/>
          </w:tcPr>
          <w:p w:rsidR="002571F0" w:rsidRPr="00132899" w:rsidRDefault="002571F0" w:rsidP="00723B28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Sklo</w:t>
            </w:r>
          </w:p>
        </w:tc>
        <w:tc>
          <w:tcPr>
            <w:tcW w:w="1275" w:type="dxa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-</w:t>
            </w:r>
          </w:p>
        </w:tc>
        <w:tc>
          <w:tcPr>
            <w:tcW w:w="1560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sběrný dvůr</w:t>
            </w:r>
          </w:p>
        </w:tc>
      </w:tr>
      <w:tr w:rsidR="004D25A0" w:rsidRPr="00132899" w:rsidTr="00603675">
        <w:tc>
          <w:tcPr>
            <w:tcW w:w="1134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  <w:t>17 02 03</w:t>
            </w:r>
          </w:p>
        </w:tc>
        <w:tc>
          <w:tcPr>
            <w:tcW w:w="1701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O</w:t>
            </w:r>
          </w:p>
        </w:tc>
        <w:tc>
          <w:tcPr>
            <w:tcW w:w="3261" w:type="dxa"/>
            <w:vAlign w:val="center"/>
          </w:tcPr>
          <w:p w:rsidR="002571F0" w:rsidRPr="00132899" w:rsidRDefault="002571F0" w:rsidP="00723B28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Plast</w:t>
            </w:r>
          </w:p>
        </w:tc>
        <w:tc>
          <w:tcPr>
            <w:tcW w:w="1275" w:type="dxa"/>
          </w:tcPr>
          <w:p w:rsidR="002571F0" w:rsidRPr="00132899" w:rsidRDefault="0026722E" w:rsidP="00723B28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0</w:t>
            </w:r>
          </w:p>
        </w:tc>
        <w:tc>
          <w:tcPr>
            <w:tcW w:w="1560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sběrný dvůr</w:t>
            </w:r>
          </w:p>
        </w:tc>
      </w:tr>
      <w:tr w:rsidR="004D25A0" w:rsidRPr="00132899" w:rsidTr="00603675">
        <w:tc>
          <w:tcPr>
            <w:tcW w:w="1134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  <w:t>17 03 01</w:t>
            </w:r>
          </w:p>
        </w:tc>
        <w:tc>
          <w:tcPr>
            <w:tcW w:w="1701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N</w:t>
            </w:r>
          </w:p>
        </w:tc>
        <w:tc>
          <w:tcPr>
            <w:tcW w:w="3261" w:type="dxa"/>
            <w:vAlign w:val="center"/>
          </w:tcPr>
          <w:p w:rsidR="002571F0" w:rsidRPr="00132899" w:rsidRDefault="002571F0" w:rsidP="00723B28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Asfalt s obsahem dehtu</w:t>
            </w:r>
          </w:p>
        </w:tc>
        <w:tc>
          <w:tcPr>
            <w:tcW w:w="1275" w:type="dxa"/>
          </w:tcPr>
          <w:p w:rsidR="002571F0" w:rsidRPr="00132899" w:rsidRDefault="0026722E" w:rsidP="00723B28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0</w:t>
            </w:r>
          </w:p>
        </w:tc>
        <w:tc>
          <w:tcPr>
            <w:tcW w:w="1560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sběrný dvůr.</w:t>
            </w:r>
          </w:p>
        </w:tc>
      </w:tr>
      <w:tr w:rsidR="004D25A0" w:rsidRPr="00132899" w:rsidTr="00603675">
        <w:trPr>
          <w:trHeight w:val="284"/>
        </w:trPr>
        <w:tc>
          <w:tcPr>
            <w:tcW w:w="1134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  <w:t>17 04 07</w:t>
            </w:r>
          </w:p>
        </w:tc>
        <w:tc>
          <w:tcPr>
            <w:tcW w:w="1701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O</w:t>
            </w:r>
          </w:p>
        </w:tc>
        <w:tc>
          <w:tcPr>
            <w:tcW w:w="3261" w:type="dxa"/>
            <w:vAlign w:val="center"/>
          </w:tcPr>
          <w:p w:rsidR="002571F0" w:rsidRPr="00132899" w:rsidRDefault="002571F0" w:rsidP="00723B28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Směs kovů</w:t>
            </w:r>
          </w:p>
        </w:tc>
        <w:tc>
          <w:tcPr>
            <w:tcW w:w="1275" w:type="dxa"/>
          </w:tcPr>
          <w:p w:rsidR="002571F0" w:rsidRPr="00132899" w:rsidRDefault="0026722E" w:rsidP="00723B28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0</w:t>
            </w:r>
          </w:p>
        </w:tc>
        <w:tc>
          <w:tcPr>
            <w:tcW w:w="1560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kovošrot</w:t>
            </w:r>
          </w:p>
        </w:tc>
      </w:tr>
      <w:tr w:rsidR="004D25A0" w:rsidRPr="00132899" w:rsidTr="00603675">
        <w:trPr>
          <w:trHeight w:val="284"/>
        </w:trPr>
        <w:tc>
          <w:tcPr>
            <w:tcW w:w="1134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  <w:t>17 04 08</w:t>
            </w:r>
          </w:p>
        </w:tc>
        <w:tc>
          <w:tcPr>
            <w:tcW w:w="1701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O</w:t>
            </w:r>
          </w:p>
        </w:tc>
        <w:tc>
          <w:tcPr>
            <w:tcW w:w="3261" w:type="dxa"/>
            <w:vAlign w:val="center"/>
          </w:tcPr>
          <w:p w:rsidR="002571F0" w:rsidRPr="00132899" w:rsidRDefault="002571F0" w:rsidP="00723B28">
            <w:pPr>
              <w:pStyle w:val="Textpoznpodarou"/>
              <w:keepLines w:val="0"/>
              <w:rPr>
                <w:rFonts w:asciiTheme="minorHAnsi" w:hAnsiTheme="minorHAnsi" w:cstheme="minorHAnsi"/>
                <w:szCs w:val="16"/>
              </w:rPr>
            </w:pPr>
            <w:r w:rsidRPr="00132899">
              <w:rPr>
                <w:rFonts w:asciiTheme="minorHAnsi" w:hAnsiTheme="minorHAnsi" w:cstheme="minorHAnsi"/>
                <w:szCs w:val="16"/>
              </w:rPr>
              <w:t>Kabely</w:t>
            </w:r>
          </w:p>
        </w:tc>
        <w:tc>
          <w:tcPr>
            <w:tcW w:w="1275" w:type="dxa"/>
          </w:tcPr>
          <w:p w:rsidR="002571F0" w:rsidRPr="00132899" w:rsidRDefault="0026722E" w:rsidP="00723B28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0</w:t>
            </w:r>
          </w:p>
        </w:tc>
        <w:tc>
          <w:tcPr>
            <w:tcW w:w="1560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sběrný dvůr</w:t>
            </w:r>
          </w:p>
        </w:tc>
      </w:tr>
      <w:tr w:rsidR="004D25A0" w:rsidRPr="00132899" w:rsidTr="00603675">
        <w:trPr>
          <w:trHeight w:val="284"/>
        </w:trPr>
        <w:tc>
          <w:tcPr>
            <w:tcW w:w="1134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  <w:t>17 05 01</w:t>
            </w:r>
          </w:p>
        </w:tc>
        <w:tc>
          <w:tcPr>
            <w:tcW w:w="1701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O</w:t>
            </w:r>
          </w:p>
        </w:tc>
        <w:tc>
          <w:tcPr>
            <w:tcW w:w="3261" w:type="dxa"/>
            <w:vAlign w:val="center"/>
          </w:tcPr>
          <w:p w:rsidR="002571F0" w:rsidRPr="00132899" w:rsidRDefault="002571F0" w:rsidP="00723B28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Zemina a kameny</w:t>
            </w:r>
          </w:p>
        </w:tc>
        <w:tc>
          <w:tcPr>
            <w:tcW w:w="1275" w:type="dxa"/>
          </w:tcPr>
          <w:p w:rsidR="002571F0" w:rsidRPr="00132899" w:rsidRDefault="0026722E" w:rsidP="00723B28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0</w:t>
            </w:r>
          </w:p>
        </w:tc>
        <w:tc>
          <w:tcPr>
            <w:tcW w:w="1560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Vlastní pozemek</w:t>
            </w:r>
          </w:p>
        </w:tc>
      </w:tr>
      <w:tr w:rsidR="004D25A0" w:rsidRPr="00132899" w:rsidTr="00603675">
        <w:trPr>
          <w:cantSplit/>
          <w:trHeight w:val="284"/>
        </w:trPr>
        <w:tc>
          <w:tcPr>
            <w:tcW w:w="1134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  <w:lastRenderedPageBreak/>
              <w:t>17 06 02</w:t>
            </w:r>
          </w:p>
        </w:tc>
        <w:tc>
          <w:tcPr>
            <w:tcW w:w="1701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O</w:t>
            </w:r>
          </w:p>
        </w:tc>
        <w:tc>
          <w:tcPr>
            <w:tcW w:w="3261" w:type="dxa"/>
            <w:vAlign w:val="center"/>
          </w:tcPr>
          <w:p w:rsidR="002571F0" w:rsidRPr="00132899" w:rsidRDefault="002571F0" w:rsidP="00723B28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Ostatní izolační materiál</w:t>
            </w:r>
          </w:p>
        </w:tc>
        <w:tc>
          <w:tcPr>
            <w:tcW w:w="1275" w:type="dxa"/>
          </w:tcPr>
          <w:p w:rsidR="002571F0" w:rsidRPr="00132899" w:rsidRDefault="0026722E" w:rsidP="00723B28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0</w:t>
            </w:r>
          </w:p>
        </w:tc>
        <w:tc>
          <w:tcPr>
            <w:tcW w:w="1560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sběrný dvůr</w:t>
            </w:r>
          </w:p>
        </w:tc>
      </w:tr>
      <w:tr w:rsidR="004D25A0" w:rsidRPr="00132899" w:rsidTr="00603675">
        <w:trPr>
          <w:trHeight w:val="454"/>
        </w:trPr>
        <w:tc>
          <w:tcPr>
            <w:tcW w:w="1134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  <w:t>15 01 01</w:t>
            </w:r>
          </w:p>
        </w:tc>
        <w:tc>
          <w:tcPr>
            <w:tcW w:w="1701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O</w:t>
            </w:r>
          </w:p>
        </w:tc>
        <w:tc>
          <w:tcPr>
            <w:tcW w:w="3261" w:type="dxa"/>
            <w:vAlign w:val="center"/>
          </w:tcPr>
          <w:p w:rsidR="002571F0" w:rsidRPr="00132899" w:rsidRDefault="002571F0" w:rsidP="00723B28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Papírový a lepenkový odpad</w:t>
            </w:r>
          </w:p>
        </w:tc>
        <w:tc>
          <w:tcPr>
            <w:tcW w:w="1275" w:type="dxa"/>
          </w:tcPr>
          <w:p w:rsidR="002571F0" w:rsidRPr="00132899" w:rsidRDefault="0026722E" w:rsidP="00723B28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0</w:t>
            </w:r>
          </w:p>
        </w:tc>
        <w:tc>
          <w:tcPr>
            <w:tcW w:w="1560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sběrný dvůr</w:t>
            </w:r>
          </w:p>
        </w:tc>
      </w:tr>
      <w:tr w:rsidR="002571F0" w:rsidRPr="00132899" w:rsidTr="00603675">
        <w:tc>
          <w:tcPr>
            <w:tcW w:w="1134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  <w:t>15 01 03</w:t>
            </w:r>
          </w:p>
        </w:tc>
        <w:tc>
          <w:tcPr>
            <w:tcW w:w="1701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O</w:t>
            </w:r>
          </w:p>
        </w:tc>
        <w:tc>
          <w:tcPr>
            <w:tcW w:w="3261" w:type="dxa"/>
            <w:vAlign w:val="center"/>
          </w:tcPr>
          <w:p w:rsidR="002571F0" w:rsidRPr="00132899" w:rsidRDefault="002571F0" w:rsidP="00723B28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Dřevěný obal</w:t>
            </w:r>
          </w:p>
        </w:tc>
        <w:tc>
          <w:tcPr>
            <w:tcW w:w="1275" w:type="dxa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0,01</w:t>
            </w:r>
          </w:p>
        </w:tc>
        <w:tc>
          <w:tcPr>
            <w:tcW w:w="1560" w:type="dxa"/>
            <w:vAlign w:val="center"/>
          </w:tcPr>
          <w:p w:rsidR="002571F0" w:rsidRPr="00132899" w:rsidRDefault="002571F0" w:rsidP="00723B28">
            <w:pPr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3289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sběrný dvůr.</w:t>
            </w:r>
          </w:p>
        </w:tc>
      </w:tr>
    </w:tbl>
    <w:p w:rsidR="00FA323C" w:rsidRPr="00132899" w:rsidRDefault="00FA323C" w:rsidP="00723B28">
      <w:pPr>
        <w:pStyle w:val="Nadpis3"/>
        <w:ind w:left="567" w:hanging="567"/>
        <w:jc w:val="both"/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</w:pPr>
    </w:p>
    <w:p w:rsidR="00FA21A7" w:rsidRPr="00132899" w:rsidRDefault="00F4617A" w:rsidP="00723B28">
      <w:pPr>
        <w:pStyle w:val="Nadpis3"/>
        <w:ind w:left="567" w:hanging="567"/>
        <w:jc w:val="both"/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</w:pPr>
      <w:r w:rsidRPr="00132899"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  <w:t>B.8.I</w:t>
      </w:r>
      <w:r w:rsidR="00FA21A7" w:rsidRPr="00132899"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  <w:t xml:space="preserve"> </w:t>
      </w:r>
      <w:r w:rsidRPr="00132899">
        <w:rPr>
          <w:rFonts w:asciiTheme="minorHAnsi" w:hAnsiTheme="minorHAnsi" w:cstheme="minorHAnsi"/>
          <w:b/>
          <w:snapToGrid w:val="0"/>
          <w:szCs w:val="22"/>
          <w:lang w:eastAsia="cs-CZ"/>
        </w:rPr>
        <w:t>Bilance zemních prací, požadavky na přísun nebo deponie zemin</w:t>
      </w:r>
    </w:p>
    <w:p w:rsidR="00256F51" w:rsidRPr="00132899" w:rsidRDefault="00256F51" w:rsidP="00256F51">
      <w:pPr>
        <w:pStyle w:val="Zkladntext"/>
        <w:tabs>
          <w:tab w:val="left" w:pos="-3969"/>
        </w:tabs>
        <w:spacing w:after="0"/>
        <w:ind w:firstLine="567"/>
        <w:rPr>
          <w:rFonts w:asciiTheme="minorHAnsi" w:hAnsiTheme="minorHAnsi" w:cstheme="minorHAnsi"/>
          <w:color w:val="auto"/>
          <w:sz w:val="20"/>
        </w:rPr>
      </w:pPr>
      <w:r w:rsidRPr="00132899">
        <w:rPr>
          <w:rFonts w:asciiTheme="minorHAnsi" w:hAnsiTheme="minorHAnsi" w:cstheme="minorHAnsi"/>
          <w:color w:val="auto"/>
          <w:sz w:val="20"/>
        </w:rPr>
        <w:t>V rámci této akce se neřeší.</w:t>
      </w:r>
    </w:p>
    <w:p w:rsidR="00FA21A7" w:rsidRPr="00132899" w:rsidRDefault="00FA21A7" w:rsidP="00723B28">
      <w:pPr>
        <w:ind w:firstLine="567"/>
        <w:jc w:val="both"/>
        <w:rPr>
          <w:rFonts w:asciiTheme="minorHAnsi" w:hAnsiTheme="minorHAnsi" w:cstheme="minorHAnsi"/>
          <w:color w:val="auto"/>
          <w:sz w:val="20"/>
        </w:rPr>
      </w:pPr>
    </w:p>
    <w:p w:rsidR="00FA21A7" w:rsidRPr="00132899" w:rsidRDefault="00F4617A" w:rsidP="00723B28">
      <w:pPr>
        <w:pStyle w:val="Nadpis3"/>
        <w:ind w:left="567" w:hanging="567"/>
        <w:jc w:val="both"/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</w:pPr>
      <w:bookmarkStart w:id="31" w:name="_Toc354754799"/>
      <w:bookmarkStart w:id="32" w:name="_Toc358726907"/>
      <w:r w:rsidRPr="00132899"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  <w:t>B.8.J</w:t>
      </w:r>
      <w:r w:rsidR="00FA21A7" w:rsidRPr="00132899"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  <w:tab/>
      </w:r>
      <w:r w:rsidRPr="00132899">
        <w:rPr>
          <w:rFonts w:asciiTheme="minorHAnsi" w:hAnsiTheme="minorHAnsi" w:cstheme="minorHAnsi"/>
          <w:b/>
          <w:snapToGrid w:val="0"/>
          <w:szCs w:val="22"/>
          <w:lang w:eastAsia="cs-CZ"/>
        </w:rPr>
        <w:t>Ochrana životního prostředí při výstavbě</w:t>
      </w:r>
      <w:bookmarkEnd w:id="31"/>
      <w:bookmarkEnd w:id="32"/>
    </w:p>
    <w:p w:rsidR="00A43CC8" w:rsidRPr="00A43CC8" w:rsidRDefault="00A43CC8" w:rsidP="00A43CC8">
      <w:pPr>
        <w:pStyle w:val="Zkladntext"/>
        <w:tabs>
          <w:tab w:val="left" w:pos="-3969"/>
        </w:tabs>
        <w:spacing w:after="0"/>
        <w:ind w:firstLine="567"/>
        <w:rPr>
          <w:rFonts w:asciiTheme="minorHAnsi" w:hAnsiTheme="minorHAnsi" w:cstheme="minorHAnsi"/>
          <w:sz w:val="20"/>
        </w:rPr>
      </w:pPr>
      <w:r w:rsidRPr="00A43CC8">
        <w:rPr>
          <w:rFonts w:asciiTheme="minorHAnsi" w:hAnsiTheme="minorHAnsi" w:cstheme="minorHAnsi"/>
          <w:sz w:val="20"/>
        </w:rPr>
        <w:t>Stavební práce budou koordinovány tak, aby bylo zamezeno negativnímu ovlivnění okolí. Práce budou podléhat přísným opatřením, budou ze strany dodavatele bezpodmínečně dodrženy. Podle zákona č.17/1992 o životním prostředí a instrukcí MŽP ČR je dodavatel povinen se zabývat ochranou životního prostředí při provádění stavebních prací. V rámci péče o životní prostředí je nutno také dodržovat vyhlášku č.114/1992 Sb. zákonů o ochraně přírody a krajiny a zákon č.185/2001 o odpadech. Nakládání s odpady se řídí zásadami stanovenými platnou legislativou podle vyhl.č. 93/2016 Sb. zákonů. Povinnosti původců odpadů - podnikatelů (právnických i fyzických osob), při jejichž činnosti vzniká odpad, jsou stanoveny zákonem č. 185/2001 Sb. zákonů o odpadech a navazujícími právními předpisy. Při provádění stavebních a technologických prací musí být vyloučeny všechny negativní vlivy na životní prostředí a to zejména:</w:t>
      </w:r>
    </w:p>
    <w:p w:rsidR="00A43CC8" w:rsidRPr="00A43CC8" w:rsidRDefault="00A43CC8" w:rsidP="00A43CC8">
      <w:pPr>
        <w:pStyle w:val="Zkladntext"/>
        <w:numPr>
          <w:ilvl w:val="0"/>
          <w:numId w:val="3"/>
        </w:numPr>
        <w:tabs>
          <w:tab w:val="left" w:pos="-453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sz w:val="20"/>
        </w:rPr>
      </w:pPr>
      <w:r w:rsidRPr="00A43CC8">
        <w:rPr>
          <w:rFonts w:asciiTheme="minorHAnsi" w:hAnsiTheme="minorHAnsi" w:cstheme="minorHAnsi"/>
          <w:sz w:val="20"/>
        </w:rPr>
        <w:t>suť bude průběžně odvážena na zajištěnou skládku</w:t>
      </w:r>
    </w:p>
    <w:p w:rsidR="00A43CC8" w:rsidRPr="00A43CC8" w:rsidRDefault="00A43CC8" w:rsidP="00A43CC8">
      <w:pPr>
        <w:pStyle w:val="Zkladntext"/>
        <w:numPr>
          <w:ilvl w:val="0"/>
          <w:numId w:val="3"/>
        </w:numPr>
        <w:tabs>
          <w:tab w:val="left" w:pos="-453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sz w:val="20"/>
        </w:rPr>
      </w:pPr>
      <w:r w:rsidRPr="00A43CC8">
        <w:rPr>
          <w:rFonts w:asciiTheme="minorHAnsi" w:hAnsiTheme="minorHAnsi" w:cstheme="minorHAnsi"/>
          <w:sz w:val="20"/>
        </w:rPr>
        <w:t>stavební činnost provozovat tak, aby nedocházelo k obtěžování okolí nadměrným hlukem a prachem</w:t>
      </w:r>
    </w:p>
    <w:p w:rsidR="00A43CC8" w:rsidRPr="00A43CC8" w:rsidRDefault="00A43CC8" w:rsidP="00A43CC8">
      <w:pPr>
        <w:pStyle w:val="Zkladntext"/>
        <w:numPr>
          <w:ilvl w:val="0"/>
          <w:numId w:val="3"/>
        </w:numPr>
        <w:tabs>
          <w:tab w:val="left" w:pos="-453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sz w:val="20"/>
        </w:rPr>
      </w:pPr>
      <w:r w:rsidRPr="00A43CC8">
        <w:rPr>
          <w:rFonts w:asciiTheme="minorHAnsi" w:hAnsiTheme="minorHAnsi" w:cstheme="minorHAnsi"/>
          <w:sz w:val="20"/>
        </w:rPr>
        <w:t>dopravní prostředky budou před výjezdem ze staveniště řádně očištěny</w:t>
      </w:r>
    </w:p>
    <w:p w:rsidR="00A43CC8" w:rsidRPr="00A43CC8" w:rsidRDefault="00A43CC8" w:rsidP="00A43CC8">
      <w:pPr>
        <w:pStyle w:val="Zkladntext"/>
        <w:numPr>
          <w:ilvl w:val="0"/>
          <w:numId w:val="3"/>
        </w:numPr>
        <w:tabs>
          <w:tab w:val="left" w:pos="-453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sz w:val="20"/>
        </w:rPr>
      </w:pPr>
      <w:r w:rsidRPr="00A43CC8">
        <w:rPr>
          <w:rFonts w:asciiTheme="minorHAnsi" w:hAnsiTheme="minorHAnsi" w:cstheme="minorHAnsi"/>
          <w:sz w:val="20"/>
        </w:rPr>
        <w:t>vyloučit nebezpečí požáru z topenišť a jiných zdrojů</w:t>
      </w:r>
    </w:p>
    <w:p w:rsidR="00A43CC8" w:rsidRPr="00A43CC8" w:rsidRDefault="00A43CC8" w:rsidP="00A43CC8">
      <w:pPr>
        <w:pStyle w:val="Zkladntext"/>
        <w:numPr>
          <w:ilvl w:val="0"/>
          <w:numId w:val="3"/>
        </w:numPr>
        <w:tabs>
          <w:tab w:val="left" w:pos="-453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sz w:val="20"/>
        </w:rPr>
      </w:pPr>
      <w:r w:rsidRPr="00A43CC8">
        <w:rPr>
          <w:rFonts w:asciiTheme="minorHAnsi" w:hAnsiTheme="minorHAnsi" w:cstheme="minorHAnsi"/>
          <w:sz w:val="20"/>
        </w:rPr>
        <w:t>zabránit rozehřívání strojů nedovoleným způsobem</w:t>
      </w:r>
    </w:p>
    <w:p w:rsidR="00A43CC8" w:rsidRPr="00A43CC8" w:rsidRDefault="00A43CC8" w:rsidP="00A43CC8">
      <w:pPr>
        <w:pStyle w:val="Zkladntext"/>
        <w:numPr>
          <w:ilvl w:val="0"/>
          <w:numId w:val="3"/>
        </w:numPr>
        <w:tabs>
          <w:tab w:val="left" w:pos="-453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sz w:val="20"/>
        </w:rPr>
      </w:pPr>
      <w:r w:rsidRPr="00A43CC8">
        <w:rPr>
          <w:rFonts w:asciiTheme="minorHAnsi" w:hAnsiTheme="minorHAnsi" w:cstheme="minorHAnsi"/>
          <w:sz w:val="20"/>
        </w:rPr>
        <w:t>zabránit znečišťování odpadní vodou, povrchovými splachy z prostoru stavenišť</w:t>
      </w:r>
    </w:p>
    <w:p w:rsidR="00A43CC8" w:rsidRPr="00A43CC8" w:rsidRDefault="00A43CC8" w:rsidP="00A43CC8">
      <w:pPr>
        <w:pStyle w:val="Zkladntext"/>
        <w:numPr>
          <w:ilvl w:val="0"/>
          <w:numId w:val="3"/>
        </w:numPr>
        <w:tabs>
          <w:tab w:val="left" w:pos="-453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sz w:val="20"/>
        </w:rPr>
      </w:pPr>
      <w:r w:rsidRPr="00A43CC8">
        <w:rPr>
          <w:rFonts w:asciiTheme="minorHAnsi" w:hAnsiTheme="minorHAnsi" w:cstheme="minorHAnsi"/>
          <w:sz w:val="20"/>
        </w:rPr>
        <w:t xml:space="preserve">zabránit znečišťování veřejných komunikací a zvýšené prašnosti. Pokud dojde při využívání veřejných komunikací k jejich znečištění, dodavatel je povinen toto znečištění neprodleně odstranit. </w:t>
      </w:r>
    </w:p>
    <w:p w:rsidR="00A43CC8" w:rsidRPr="00A43CC8" w:rsidRDefault="00A43CC8" w:rsidP="00A43CC8">
      <w:pPr>
        <w:pStyle w:val="Zkladntext"/>
        <w:numPr>
          <w:ilvl w:val="0"/>
          <w:numId w:val="3"/>
        </w:numPr>
        <w:tabs>
          <w:tab w:val="left" w:pos="-453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sz w:val="20"/>
        </w:rPr>
      </w:pPr>
      <w:r w:rsidRPr="00A43CC8">
        <w:rPr>
          <w:rFonts w:asciiTheme="minorHAnsi" w:hAnsiTheme="minorHAnsi" w:cstheme="minorHAnsi"/>
          <w:sz w:val="20"/>
        </w:rPr>
        <w:t>Ochrana proti hluku – práce, při kterých bude využíváno strojů s hlučností nad 60-80 dB, je nutno realizovat v době určené příslušným orgánem.</w:t>
      </w:r>
    </w:p>
    <w:p w:rsidR="00256F51" w:rsidRPr="00132899" w:rsidRDefault="00256F51" w:rsidP="00256F51">
      <w:pPr>
        <w:pStyle w:val="Zkladntext"/>
        <w:tabs>
          <w:tab w:val="left" w:pos="-4536"/>
        </w:tabs>
        <w:overflowPunct w:val="0"/>
        <w:autoSpaceDE w:val="0"/>
        <w:autoSpaceDN w:val="0"/>
        <w:adjustRightInd w:val="0"/>
        <w:spacing w:after="0"/>
        <w:ind w:left="1429"/>
        <w:jc w:val="both"/>
        <w:textAlignment w:val="baseline"/>
        <w:rPr>
          <w:rFonts w:asciiTheme="minorHAnsi" w:hAnsiTheme="minorHAnsi" w:cstheme="minorHAnsi"/>
          <w:color w:val="auto"/>
          <w:sz w:val="20"/>
        </w:rPr>
      </w:pPr>
    </w:p>
    <w:p w:rsidR="00EF356E" w:rsidRPr="00132899" w:rsidRDefault="00F4617A" w:rsidP="00723B28">
      <w:pPr>
        <w:pStyle w:val="Nadpis3"/>
        <w:ind w:left="567" w:hanging="567"/>
        <w:jc w:val="both"/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</w:pPr>
      <w:bookmarkStart w:id="33" w:name="_Toc354754800"/>
      <w:bookmarkStart w:id="34" w:name="_Toc358726908"/>
      <w:r w:rsidRPr="00132899"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  <w:t>B.8.K</w:t>
      </w:r>
      <w:r w:rsidR="00EF356E" w:rsidRPr="00132899"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  <w:tab/>
      </w:r>
      <w:r w:rsidRPr="00132899">
        <w:rPr>
          <w:rFonts w:asciiTheme="minorHAnsi" w:hAnsiTheme="minorHAnsi" w:cstheme="minorHAnsi"/>
          <w:b/>
          <w:snapToGrid w:val="0"/>
          <w:szCs w:val="22"/>
          <w:lang w:eastAsia="cs-CZ"/>
        </w:rPr>
        <w:t>Zásady bezpečnosti a ochrany zdraví při práci na staveništi</w:t>
      </w:r>
      <w:bookmarkEnd w:id="33"/>
      <w:bookmarkEnd w:id="34"/>
    </w:p>
    <w:p w:rsidR="00EF356E" w:rsidRPr="00132899" w:rsidRDefault="00EF356E" w:rsidP="00723B28">
      <w:pPr>
        <w:pStyle w:val="Zkladntext"/>
        <w:spacing w:after="0"/>
        <w:ind w:firstLine="567"/>
        <w:rPr>
          <w:rFonts w:asciiTheme="minorHAnsi" w:hAnsiTheme="minorHAnsi" w:cstheme="minorHAnsi"/>
          <w:color w:val="auto"/>
          <w:sz w:val="20"/>
        </w:rPr>
      </w:pPr>
      <w:r w:rsidRPr="00132899">
        <w:rPr>
          <w:rFonts w:asciiTheme="minorHAnsi" w:hAnsiTheme="minorHAnsi" w:cstheme="minorHAnsi"/>
          <w:color w:val="auto"/>
          <w:sz w:val="20"/>
        </w:rPr>
        <w:t>U navrhované stavby se nepředpokládá činnost koordinátora BOZP. Nepředpokládá se působení více dodavatelů na stavbě a nepředpokládá se přesažení limitů objemu prací dle § 15 zákona č. 309/2006 Sb.</w:t>
      </w:r>
    </w:p>
    <w:p w:rsidR="00EF356E" w:rsidRPr="00132899" w:rsidRDefault="00EF356E" w:rsidP="00723B28">
      <w:pPr>
        <w:pStyle w:val="Zkladntext"/>
        <w:spacing w:after="0"/>
        <w:ind w:firstLine="567"/>
        <w:rPr>
          <w:rFonts w:asciiTheme="minorHAnsi" w:hAnsiTheme="minorHAnsi" w:cstheme="minorHAnsi"/>
          <w:color w:val="auto"/>
          <w:sz w:val="20"/>
        </w:rPr>
      </w:pPr>
      <w:r w:rsidRPr="00132899">
        <w:rPr>
          <w:rFonts w:asciiTheme="minorHAnsi" w:hAnsiTheme="minorHAnsi" w:cstheme="minorHAnsi"/>
          <w:color w:val="auto"/>
          <w:sz w:val="20"/>
        </w:rPr>
        <w:t>Na stavbě budou dodržovány bezpečnostní předpisy dle platné legislativy a normativy, zvl.:</w:t>
      </w:r>
    </w:p>
    <w:p w:rsidR="00EF356E" w:rsidRPr="00132899" w:rsidRDefault="00EF356E" w:rsidP="00296C9F">
      <w:pPr>
        <w:pStyle w:val="Zkladntext"/>
        <w:numPr>
          <w:ilvl w:val="0"/>
          <w:numId w:val="4"/>
        </w:numPr>
        <w:tabs>
          <w:tab w:val="left" w:pos="-453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color w:val="auto"/>
          <w:sz w:val="20"/>
        </w:rPr>
      </w:pPr>
      <w:r w:rsidRPr="00132899">
        <w:rPr>
          <w:rFonts w:asciiTheme="minorHAnsi" w:hAnsiTheme="minorHAnsi" w:cstheme="minorHAnsi"/>
          <w:color w:val="auto"/>
          <w:sz w:val="20"/>
        </w:rPr>
        <w:t>NV č.591/2006 Sb., o bližších minimálních požadavcích na bezpečnost a ochranu zdraví při práci na staveništích.</w:t>
      </w:r>
    </w:p>
    <w:p w:rsidR="00EF356E" w:rsidRPr="00132899" w:rsidRDefault="00EF356E" w:rsidP="00296C9F">
      <w:pPr>
        <w:pStyle w:val="Zkladntext"/>
        <w:numPr>
          <w:ilvl w:val="0"/>
          <w:numId w:val="4"/>
        </w:numPr>
        <w:tabs>
          <w:tab w:val="left" w:pos="-453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color w:val="auto"/>
          <w:sz w:val="20"/>
        </w:rPr>
      </w:pPr>
      <w:r w:rsidRPr="00132899">
        <w:rPr>
          <w:rFonts w:asciiTheme="minorHAnsi" w:hAnsiTheme="minorHAnsi" w:cstheme="minorHAnsi"/>
          <w:color w:val="auto"/>
          <w:sz w:val="20"/>
        </w:rPr>
        <w:t>NV č.362/2005 Sb., o bližších požadavcích na bezpečnost a ochranu zdraví při práci na pracovištích s nebezpečím pádu z výšky nebo do hloubky.</w:t>
      </w:r>
    </w:p>
    <w:p w:rsidR="00EF356E" w:rsidRPr="00132899" w:rsidRDefault="00EF356E" w:rsidP="00296C9F">
      <w:pPr>
        <w:pStyle w:val="Zkladntext"/>
        <w:numPr>
          <w:ilvl w:val="0"/>
          <w:numId w:val="4"/>
        </w:numPr>
        <w:tabs>
          <w:tab w:val="left" w:pos="-453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color w:val="auto"/>
          <w:sz w:val="20"/>
        </w:rPr>
      </w:pPr>
      <w:r w:rsidRPr="00132899">
        <w:rPr>
          <w:rFonts w:asciiTheme="minorHAnsi" w:hAnsiTheme="minorHAnsi" w:cstheme="minorHAnsi"/>
          <w:color w:val="auto"/>
          <w:sz w:val="20"/>
        </w:rPr>
        <w:t>NV č.378/2001 Sb., kterým se stanoví bližší požadavky na bezpečný provoz a používání strojů a technických zařízení.</w:t>
      </w:r>
    </w:p>
    <w:p w:rsidR="00EF356E" w:rsidRPr="00132899" w:rsidRDefault="00EF356E" w:rsidP="00296C9F">
      <w:pPr>
        <w:pStyle w:val="Zkladntext"/>
        <w:numPr>
          <w:ilvl w:val="0"/>
          <w:numId w:val="4"/>
        </w:numPr>
        <w:tabs>
          <w:tab w:val="left" w:pos="-453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color w:val="auto"/>
          <w:sz w:val="20"/>
        </w:rPr>
      </w:pPr>
      <w:r w:rsidRPr="00132899">
        <w:rPr>
          <w:rFonts w:asciiTheme="minorHAnsi" w:hAnsiTheme="minorHAnsi" w:cstheme="minorHAnsi"/>
          <w:color w:val="auto"/>
          <w:sz w:val="20"/>
        </w:rPr>
        <w:t>NV č.495/2001 Sb., kterým se stanoví rozsah a bližší podmínky poskytování osobních ochranných pracovních prostředků.</w:t>
      </w:r>
    </w:p>
    <w:p w:rsidR="00EF356E" w:rsidRPr="00132899" w:rsidRDefault="00EF356E" w:rsidP="00296C9F">
      <w:pPr>
        <w:pStyle w:val="Zkladntext"/>
        <w:numPr>
          <w:ilvl w:val="0"/>
          <w:numId w:val="4"/>
        </w:numPr>
        <w:tabs>
          <w:tab w:val="left" w:pos="-453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color w:val="auto"/>
          <w:sz w:val="20"/>
        </w:rPr>
      </w:pPr>
      <w:r w:rsidRPr="00132899">
        <w:rPr>
          <w:rFonts w:asciiTheme="minorHAnsi" w:hAnsiTheme="minorHAnsi" w:cstheme="minorHAnsi"/>
          <w:color w:val="auto"/>
          <w:sz w:val="20"/>
        </w:rPr>
        <w:t>NV č.101/2005 Sb., o podrobnějších požadavcích na pracoviště a pracovní prostředí.</w:t>
      </w:r>
    </w:p>
    <w:p w:rsidR="00EF356E" w:rsidRPr="00132899" w:rsidRDefault="00EF356E" w:rsidP="00296C9F">
      <w:pPr>
        <w:pStyle w:val="Zkladntext"/>
        <w:numPr>
          <w:ilvl w:val="0"/>
          <w:numId w:val="4"/>
        </w:numPr>
        <w:tabs>
          <w:tab w:val="left" w:pos="-453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color w:val="auto"/>
          <w:sz w:val="20"/>
        </w:rPr>
      </w:pPr>
      <w:r w:rsidRPr="00132899">
        <w:rPr>
          <w:rFonts w:asciiTheme="minorHAnsi" w:hAnsiTheme="minorHAnsi" w:cstheme="minorHAnsi"/>
          <w:color w:val="auto"/>
          <w:sz w:val="20"/>
        </w:rPr>
        <w:t>Vyhl č.48/1982 Sb., kterou se stanoví základní požadavky k zajištění bezpečnosti a technických zařízení</w:t>
      </w:r>
    </w:p>
    <w:p w:rsidR="00EF356E" w:rsidRPr="00132899" w:rsidRDefault="00EF356E" w:rsidP="00723B28">
      <w:pPr>
        <w:pStyle w:val="Zkladntext"/>
        <w:spacing w:after="0"/>
        <w:ind w:firstLine="567"/>
        <w:jc w:val="both"/>
        <w:rPr>
          <w:rFonts w:asciiTheme="minorHAnsi" w:hAnsiTheme="minorHAnsi" w:cstheme="minorHAnsi"/>
          <w:color w:val="auto"/>
          <w:sz w:val="20"/>
        </w:rPr>
      </w:pPr>
      <w:r w:rsidRPr="00132899">
        <w:rPr>
          <w:rFonts w:asciiTheme="minorHAnsi" w:hAnsiTheme="minorHAnsi" w:cstheme="minorHAnsi"/>
          <w:color w:val="auto"/>
          <w:sz w:val="20"/>
        </w:rPr>
        <w:t xml:space="preserve">Každý pracovník zúčastněný na výstavbě musí být průkazně seznámen a proškolen s bezpečnostními předpisy. Pracovníci zajišťující dopravu v prostorách staveniště musí být seznámeni s podmínkami provozu (ochranná pásma, sítě apod.). Na staveništi je pracovníkům zúčastněným na výstavbě povoleno vstupovat jen na základě oprávnění pro určené práce a s vědomím vedení stavby. Pracoviště musí být při práci mimo denní dobu řádně osvětlena.  </w:t>
      </w:r>
    </w:p>
    <w:p w:rsidR="00EF356E" w:rsidRPr="00132899" w:rsidRDefault="00EF356E" w:rsidP="00723B28">
      <w:pPr>
        <w:pStyle w:val="Zkladntext"/>
        <w:spacing w:after="0"/>
        <w:ind w:firstLine="567"/>
        <w:jc w:val="both"/>
        <w:rPr>
          <w:rFonts w:asciiTheme="minorHAnsi" w:hAnsiTheme="minorHAnsi" w:cstheme="minorHAnsi"/>
          <w:color w:val="auto"/>
          <w:sz w:val="20"/>
        </w:rPr>
      </w:pPr>
      <w:r w:rsidRPr="00132899">
        <w:rPr>
          <w:rFonts w:asciiTheme="minorHAnsi" w:hAnsiTheme="minorHAnsi" w:cstheme="minorHAnsi"/>
          <w:color w:val="auto"/>
          <w:sz w:val="20"/>
        </w:rPr>
        <w:t xml:space="preserve">Pracovníci přítomni na stavbě jsou povinni používat předepsané ochranné pomůcky. Staveniště bude označeno a ohraničeno, výkopy řádně osvětleny a zabezpečeny a staveniště musí být opatřeno výstražnými </w:t>
      </w:r>
      <w:r w:rsidRPr="00132899">
        <w:rPr>
          <w:rFonts w:asciiTheme="minorHAnsi" w:hAnsiTheme="minorHAnsi" w:cstheme="minorHAnsi"/>
          <w:color w:val="auto"/>
          <w:sz w:val="20"/>
        </w:rPr>
        <w:lastRenderedPageBreak/>
        <w:t xml:space="preserve">tabulkami. Je zakázáno pracovníky donášet a požívat alkoholické nápoje na staveništi. Při práci v ochranném pásmu inž. sítí musí být zajištěno jejich příp. označení nebo vypnutí a zastavení. </w:t>
      </w:r>
    </w:p>
    <w:p w:rsidR="00EF356E" w:rsidRPr="00132899" w:rsidRDefault="00EF356E" w:rsidP="00723B28">
      <w:pPr>
        <w:pStyle w:val="Zkladntext"/>
        <w:spacing w:after="0"/>
        <w:ind w:firstLine="567"/>
        <w:jc w:val="both"/>
        <w:rPr>
          <w:rFonts w:asciiTheme="minorHAnsi" w:hAnsiTheme="minorHAnsi" w:cstheme="minorHAnsi"/>
          <w:color w:val="auto"/>
          <w:sz w:val="20"/>
        </w:rPr>
      </w:pPr>
      <w:r w:rsidRPr="00132899">
        <w:rPr>
          <w:rFonts w:asciiTheme="minorHAnsi" w:hAnsiTheme="minorHAnsi" w:cstheme="minorHAnsi"/>
          <w:color w:val="auto"/>
          <w:sz w:val="20"/>
        </w:rPr>
        <w:t xml:space="preserve">Vzájemné vztahy, závazky a povinnosti v oblasti bezpečnosti práce musí být mezi účastníky výstavby dohodnuty předem a musí být obsaženy v zápise o odevzdání staveniště (pracoviště), pokud nejsou zakotveny ve smlouvě o dílo. Shodně se postupuje při souběhu stavebních prací s pracemi za provozu. </w:t>
      </w:r>
    </w:p>
    <w:p w:rsidR="00C44C6B" w:rsidRPr="00132899" w:rsidRDefault="00C44C6B" w:rsidP="00723B28">
      <w:pPr>
        <w:jc w:val="both"/>
        <w:rPr>
          <w:rFonts w:asciiTheme="minorHAnsi" w:hAnsiTheme="minorHAnsi" w:cstheme="minorHAnsi"/>
          <w:b/>
          <w:caps/>
          <w:color w:val="auto"/>
        </w:rPr>
      </w:pPr>
    </w:p>
    <w:p w:rsidR="00EF356E" w:rsidRPr="00132899" w:rsidRDefault="00F4617A" w:rsidP="00723B28">
      <w:pPr>
        <w:pStyle w:val="Nadpis3"/>
        <w:ind w:left="567" w:hanging="567"/>
        <w:jc w:val="both"/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</w:pPr>
      <w:bookmarkStart w:id="35" w:name="_Toc354754801"/>
      <w:bookmarkStart w:id="36" w:name="_Toc358726909"/>
      <w:r w:rsidRPr="00132899"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  <w:t>B.8.L</w:t>
      </w:r>
      <w:r w:rsidR="00EF356E" w:rsidRPr="00132899"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  <w:tab/>
      </w:r>
      <w:r w:rsidRPr="00132899">
        <w:rPr>
          <w:rFonts w:asciiTheme="minorHAnsi" w:hAnsiTheme="minorHAnsi" w:cstheme="minorHAnsi"/>
          <w:b/>
          <w:snapToGrid w:val="0"/>
          <w:szCs w:val="22"/>
          <w:lang w:eastAsia="cs-CZ"/>
        </w:rPr>
        <w:t>Úpravy pro bezbariérové užívání výstavbou dotčených staveb</w:t>
      </w:r>
      <w:bookmarkEnd w:id="35"/>
      <w:bookmarkEnd w:id="36"/>
    </w:p>
    <w:p w:rsidR="00EF356E" w:rsidRDefault="00EF356E" w:rsidP="00723B28">
      <w:pPr>
        <w:pStyle w:val="Zkladntext"/>
        <w:spacing w:after="0"/>
        <w:ind w:firstLine="567"/>
        <w:rPr>
          <w:rFonts w:asciiTheme="minorHAnsi" w:hAnsiTheme="minorHAnsi" w:cstheme="minorHAnsi"/>
          <w:color w:val="auto"/>
          <w:sz w:val="20"/>
        </w:rPr>
      </w:pPr>
      <w:r w:rsidRPr="00132899">
        <w:rPr>
          <w:rFonts w:asciiTheme="minorHAnsi" w:hAnsiTheme="minorHAnsi" w:cstheme="minorHAnsi"/>
          <w:color w:val="auto"/>
          <w:sz w:val="20"/>
        </w:rPr>
        <w:t>Stavba nemá vliv na bezbariérové užívání okolních staveb a objektů.</w:t>
      </w:r>
    </w:p>
    <w:p w:rsidR="00A43CC8" w:rsidRPr="00132899" w:rsidRDefault="00A43CC8" w:rsidP="00723B28">
      <w:pPr>
        <w:pStyle w:val="Zkladntext"/>
        <w:spacing w:after="0"/>
        <w:ind w:firstLine="567"/>
        <w:rPr>
          <w:rFonts w:asciiTheme="minorHAnsi" w:hAnsiTheme="minorHAnsi" w:cstheme="minorHAnsi"/>
          <w:color w:val="auto"/>
          <w:sz w:val="20"/>
        </w:rPr>
      </w:pPr>
    </w:p>
    <w:p w:rsidR="00EF356E" w:rsidRPr="00132899" w:rsidRDefault="00F4617A" w:rsidP="00723B28">
      <w:pPr>
        <w:pStyle w:val="Nadpis3"/>
        <w:ind w:left="567" w:hanging="567"/>
        <w:jc w:val="both"/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</w:pPr>
      <w:bookmarkStart w:id="37" w:name="_Toc354754802"/>
      <w:bookmarkStart w:id="38" w:name="_Toc358726910"/>
      <w:r w:rsidRPr="00132899"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  <w:t>B.8.M</w:t>
      </w:r>
      <w:r w:rsidR="00EF356E" w:rsidRPr="00132899"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  <w:tab/>
      </w:r>
      <w:r w:rsidRPr="00132899">
        <w:rPr>
          <w:rFonts w:asciiTheme="minorHAnsi" w:hAnsiTheme="minorHAnsi" w:cstheme="minorHAnsi"/>
          <w:b/>
          <w:snapToGrid w:val="0"/>
          <w:szCs w:val="22"/>
          <w:lang w:eastAsia="cs-CZ"/>
        </w:rPr>
        <w:t>Zásady pro dopravně inženýrské opatření</w:t>
      </w:r>
      <w:bookmarkEnd w:id="37"/>
      <w:bookmarkEnd w:id="38"/>
    </w:p>
    <w:p w:rsidR="00EF356E" w:rsidRPr="00132899" w:rsidRDefault="00EF356E" w:rsidP="00723B28">
      <w:pPr>
        <w:pStyle w:val="Zkladntext"/>
        <w:spacing w:after="0"/>
        <w:ind w:firstLine="567"/>
        <w:rPr>
          <w:rFonts w:asciiTheme="minorHAnsi" w:hAnsiTheme="minorHAnsi" w:cstheme="minorHAnsi"/>
          <w:color w:val="auto"/>
          <w:sz w:val="20"/>
        </w:rPr>
      </w:pPr>
      <w:r w:rsidRPr="00132899">
        <w:rPr>
          <w:rFonts w:asciiTheme="minorHAnsi" w:hAnsiTheme="minorHAnsi" w:cstheme="minorHAnsi"/>
          <w:color w:val="auto"/>
          <w:sz w:val="20"/>
        </w:rPr>
        <w:t xml:space="preserve">Stavba nevyvolává potřebu provedení dopravně inženýrských opatření. </w:t>
      </w:r>
    </w:p>
    <w:p w:rsidR="00EF356E" w:rsidRPr="00132899" w:rsidRDefault="00EF356E" w:rsidP="00723B28">
      <w:pPr>
        <w:pStyle w:val="Zkladntext"/>
        <w:spacing w:after="0"/>
        <w:ind w:firstLine="567"/>
        <w:rPr>
          <w:rFonts w:asciiTheme="minorHAnsi" w:hAnsiTheme="minorHAnsi" w:cstheme="minorHAnsi"/>
          <w:color w:val="auto"/>
        </w:rPr>
      </w:pPr>
    </w:p>
    <w:p w:rsidR="00EF356E" w:rsidRPr="00132899" w:rsidRDefault="00F4617A" w:rsidP="00723B28">
      <w:pPr>
        <w:pStyle w:val="Nadpis3"/>
        <w:ind w:left="567" w:hanging="567"/>
        <w:jc w:val="both"/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</w:pPr>
      <w:bookmarkStart w:id="39" w:name="_Toc354754803"/>
      <w:bookmarkStart w:id="40" w:name="_Toc358726911"/>
      <w:r w:rsidRPr="00132899"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  <w:t>B.8.N</w:t>
      </w:r>
      <w:r w:rsidR="00EF356E" w:rsidRPr="00132899"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  <w:tab/>
      </w:r>
      <w:r w:rsidRPr="00132899">
        <w:rPr>
          <w:rFonts w:asciiTheme="minorHAnsi" w:hAnsiTheme="minorHAnsi" w:cstheme="minorHAnsi"/>
          <w:b/>
          <w:snapToGrid w:val="0"/>
          <w:szCs w:val="22"/>
          <w:lang w:eastAsia="cs-CZ"/>
        </w:rPr>
        <w:t>Stanovení speciálních podmínek pro provádění stavby - provádění stavby za provozu, opatření proti účinkům vnějšího prostředí při výstavbě apod.</w:t>
      </w:r>
      <w:bookmarkEnd w:id="39"/>
      <w:bookmarkEnd w:id="40"/>
    </w:p>
    <w:p w:rsidR="00A43CC8" w:rsidRPr="00A43CC8" w:rsidRDefault="00A43CC8" w:rsidP="00A43CC8">
      <w:pPr>
        <w:pStyle w:val="Zkladntext"/>
        <w:spacing w:after="0"/>
        <w:ind w:firstLine="567"/>
        <w:rPr>
          <w:rFonts w:asciiTheme="minorHAnsi" w:hAnsiTheme="minorHAnsi" w:cstheme="minorHAnsi"/>
          <w:color w:val="auto"/>
          <w:sz w:val="20"/>
        </w:rPr>
      </w:pPr>
      <w:r w:rsidRPr="00A43CC8">
        <w:rPr>
          <w:rFonts w:asciiTheme="minorHAnsi" w:hAnsiTheme="minorHAnsi" w:cstheme="minorHAnsi"/>
          <w:color w:val="auto"/>
          <w:sz w:val="20"/>
        </w:rPr>
        <w:t xml:space="preserve">Stavba nevyžaduje žádné speciální podmínky pro provádění. </w:t>
      </w:r>
    </w:p>
    <w:p w:rsidR="00723B28" w:rsidRPr="00132899" w:rsidRDefault="00723B28" w:rsidP="00723B28">
      <w:pPr>
        <w:pStyle w:val="Zkladntext"/>
        <w:spacing w:after="0"/>
        <w:ind w:firstLine="567"/>
        <w:rPr>
          <w:rFonts w:asciiTheme="minorHAnsi" w:hAnsiTheme="minorHAnsi" w:cstheme="minorHAnsi"/>
          <w:color w:val="auto"/>
        </w:rPr>
      </w:pPr>
    </w:p>
    <w:p w:rsidR="00EF356E" w:rsidRPr="00132899" w:rsidRDefault="00F4617A" w:rsidP="00723B28">
      <w:pPr>
        <w:pStyle w:val="Nadpis3"/>
        <w:ind w:left="567" w:hanging="567"/>
        <w:jc w:val="both"/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</w:pPr>
      <w:bookmarkStart w:id="41" w:name="_Toc354754804"/>
      <w:bookmarkStart w:id="42" w:name="_Toc358726912"/>
      <w:r w:rsidRPr="00132899"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  <w:t>B.8.O</w:t>
      </w:r>
      <w:r w:rsidR="00EF356E" w:rsidRPr="00132899">
        <w:rPr>
          <w:rFonts w:asciiTheme="minorHAnsi" w:hAnsiTheme="minorHAnsi" w:cstheme="minorHAnsi"/>
          <w:b/>
          <w:caps/>
          <w:snapToGrid w:val="0"/>
          <w:szCs w:val="22"/>
          <w:lang w:eastAsia="cs-CZ"/>
        </w:rPr>
        <w:tab/>
      </w:r>
      <w:r w:rsidRPr="00132899">
        <w:rPr>
          <w:rFonts w:asciiTheme="minorHAnsi" w:hAnsiTheme="minorHAnsi" w:cstheme="minorHAnsi"/>
          <w:b/>
          <w:snapToGrid w:val="0"/>
          <w:szCs w:val="22"/>
          <w:lang w:eastAsia="cs-CZ"/>
        </w:rPr>
        <w:t>Postup výstavby, rozhodující dílčí termíny</w:t>
      </w:r>
      <w:bookmarkEnd w:id="41"/>
      <w:bookmarkEnd w:id="42"/>
    </w:p>
    <w:p w:rsidR="00EF356E" w:rsidRPr="00132899" w:rsidRDefault="00B174C6" w:rsidP="00723B28">
      <w:pPr>
        <w:ind w:firstLine="567"/>
        <w:jc w:val="both"/>
        <w:rPr>
          <w:rFonts w:asciiTheme="minorHAnsi" w:hAnsiTheme="minorHAnsi" w:cstheme="minorHAnsi"/>
          <w:color w:val="auto"/>
          <w:sz w:val="20"/>
        </w:rPr>
      </w:pPr>
      <w:r w:rsidRPr="00132899">
        <w:rPr>
          <w:rFonts w:asciiTheme="minorHAnsi" w:hAnsiTheme="minorHAnsi" w:cstheme="minorHAnsi"/>
          <w:color w:val="auto"/>
          <w:sz w:val="20"/>
        </w:rPr>
        <w:t xml:space="preserve">Předpokládaná lhůta </w:t>
      </w:r>
      <w:r w:rsidR="00B959A5" w:rsidRPr="00132899">
        <w:rPr>
          <w:rFonts w:asciiTheme="minorHAnsi" w:hAnsiTheme="minorHAnsi" w:cstheme="minorHAnsi"/>
          <w:color w:val="auto"/>
          <w:sz w:val="20"/>
        </w:rPr>
        <w:t xml:space="preserve">výstavby: </w:t>
      </w:r>
      <w:r w:rsidR="00A43CC8">
        <w:rPr>
          <w:rFonts w:asciiTheme="minorHAnsi" w:hAnsiTheme="minorHAnsi" w:cstheme="minorHAnsi"/>
          <w:color w:val="auto"/>
          <w:sz w:val="20"/>
        </w:rPr>
        <w:t>7-8/</w:t>
      </w:r>
      <w:r w:rsidR="00B959A5" w:rsidRPr="00132899">
        <w:rPr>
          <w:rFonts w:asciiTheme="minorHAnsi" w:hAnsiTheme="minorHAnsi" w:cstheme="minorHAnsi"/>
          <w:color w:val="auto"/>
          <w:sz w:val="20"/>
        </w:rPr>
        <w:t xml:space="preserve">2019 </w:t>
      </w:r>
    </w:p>
    <w:p w:rsidR="00C44C6B" w:rsidRPr="00132899" w:rsidRDefault="00C44C6B" w:rsidP="00723B28">
      <w:pPr>
        <w:jc w:val="both"/>
        <w:rPr>
          <w:rFonts w:asciiTheme="minorHAnsi" w:hAnsiTheme="minorHAnsi" w:cstheme="minorHAnsi"/>
          <w:b/>
          <w:caps/>
          <w:color w:val="auto"/>
        </w:rPr>
      </w:pPr>
    </w:p>
    <w:p w:rsidR="00EF356E" w:rsidRPr="00132899" w:rsidRDefault="00EF356E" w:rsidP="00723B28">
      <w:pPr>
        <w:tabs>
          <w:tab w:val="right" w:pos="8789"/>
          <w:tab w:val="right" w:pos="16585"/>
        </w:tabs>
        <w:jc w:val="both"/>
        <w:rPr>
          <w:rFonts w:asciiTheme="minorHAnsi" w:hAnsiTheme="minorHAnsi" w:cstheme="minorHAnsi"/>
          <w:color w:val="auto"/>
        </w:rPr>
      </w:pPr>
    </w:p>
    <w:p w:rsidR="00EF356E" w:rsidRPr="00132899" w:rsidRDefault="00FA323C" w:rsidP="00723B28">
      <w:pPr>
        <w:tabs>
          <w:tab w:val="right" w:pos="8789"/>
          <w:tab w:val="right" w:pos="16585"/>
        </w:tabs>
        <w:jc w:val="both"/>
        <w:rPr>
          <w:rFonts w:asciiTheme="minorHAnsi" w:hAnsiTheme="minorHAnsi" w:cstheme="minorHAnsi"/>
          <w:b/>
          <w:caps/>
          <w:color w:val="auto"/>
        </w:rPr>
      </w:pPr>
      <w:r w:rsidRPr="00132899">
        <w:rPr>
          <w:rFonts w:asciiTheme="minorHAnsi" w:hAnsiTheme="minorHAnsi" w:cstheme="minorHAnsi"/>
          <w:color w:val="auto"/>
        </w:rPr>
        <w:t>V Kyjov</w:t>
      </w:r>
      <w:r w:rsidR="00A43CC8">
        <w:rPr>
          <w:rFonts w:asciiTheme="minorHAnsi" w:hAnsiTheme="minorHAnsi" w:cstheme="minorHAnsi"/>
          <w:color w:val="auto"/>
        </w:rPr>
        <w:t>ě 05</w:t>
      </w:r>
      <w:r w:rsidR="00EF356E" w:rsidRPr="00132899">
        <w:rPr>
          <w:rFonts w:asciiTheme="minorHAnsi" w:hAnsiTheme="minorHAnsi" w:cstheme="minorHAnsi"/>
          <w:color w:val="auto"/>
        </w:rPr>
        <w:t>/201</w:t>
      </w:r>
      <w:r w:rsidR="00A43CC8">
        <w:rPr>
          <w:rFonts w:asciiTheme="minorHAnsi" w:hAnsiTheme="minorHAnsi" w:cstheme="minorHAnsi"/>
          <w:color w:val="auto"/>
        </w:rPr>
        <w:t>9</w:t>
      </w:r>
      <w:r w:rsidR="00EF356E" w:rsidRPr="00132899">
        <w:rPr>
          <w:rFonts w:asciiTheme="minorHAnsi" w:hAnsiTheme="minorHAnsi" w:cstheme="minorHAnsi"/>
          <w:color w:val="auto"/>
          <w:sz w:val="20"/>
        </w:rPr>
        <w:tab/>
      </w:r>
      <w:r w:rsidR="00EF356E" w:rsidRPr="00132899">
        <w:rPr>
          <w:rFonts w:asciiTheme="minorHAnsi" w:hAnsiTheme="minorHAnsi" w:cstheme="minorHAnsi"/>
          <w:color w:val="auto"/>
        </w:rPr>
        <w:t xml:space="preserve">Vypracoval: </w:t>
      </w:r>
      <w:r w:rsidR="00B174C6" w:rsidRPr="00132899">
        <w:rPr>
          <w:rFonts w:asciiTheme="minorHAnsi" w:hAnsiTheme="minorHAnsi" w:cstheme="minorHAnsi"/>
          <w:color w:val="auto"/>
        </w:rPr>
        <w:t>Ing. Viliam Šoltýs</w:t>
      </w:r>
    </w:p>
    <w:p w:rsidR="00EF356E" w:rsidRPr="00132899" w:rsidRDefault="00EF356E" w:rsidP="00723B28">
      <w:pPr>
        <w:jc w:val="both"/>
        <w:rPr>
          <w:rFonts w:asciiTheme="minorHAnsi" w:hAnsiTheme="minorHAnsi" w:cstheme="minorHAnsi"/>
          <w:b/>
          <w:caps/>
          <w:color w:val="auto"/>
        </w:rPr>
      </w:pPr>
    </w:p>
    <w:p w:rsidR="005614AD" w:rsidRPr="00132899" w:rsidRDefault="005614AD" w:rsidP="00723B28">
      <w:pPr>
        <w:jc w:val="both"/>
        <w:rPr>
          <w:rFonts w:asciiTheme="minorHAnsi" w:hAnsiTheme="minorHAnsi" w:cstheme="minorHAnsi"/>
          <w:b/>
          <w:caps/>
          <w:color w:val="auto"/>
          <w:sz w:val="24"/>
          <w:szCs w:val="24"/>
        </w:rPr>
      </w:pPr>
    </w:p>
    <w:sectPr w:rsidR="005614AD" w:rsidRPr="00132899" w:rsidSect="005A6EC3">
      <w:headerReference w:type="default" r:id="rId12"/>
      <w:footerReference w:type="even" r:id="rId13"/>
      <w:footerReference w:type="default" r:id="rId14"/>
      <w:pgSz w:w="11906" w:h="16838"/>
      <w:pgMar w:top="1701" w:right="1418" w:bottom="170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B4E" w:rsidRDefault="00E60B4E">
      <w:r>
        <w:separator/>
      </w:r>
    </w:p>
  </w:endnote>
  <w:endnote w:type="continuationSeparator" w:id="0">
    <w:p w:rsidR="00E60B4E" w:rsidRDefault="00E60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urista">
    <w:altName w:val="Arial"/>
    <w:panose1 w:val="00000000000000000000"/>
    <w:charset w:val="00"/>
    <w:family w:val="modern"/>
    <w:notTrueType/>
    <w:pitch w:val="variable"/>
    <w:sig w:usb0="00000001" w:usb1="5000006A" w:usb2="00000000" w:usb3="00000000" w:csb0="000001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vinion">
    <w:altName w:val="Times New Roman"/>
    <w:charset w:val="02"/>
    <w:family w:val="swiss"/>
    <w:pitch w:val="variable"/>
    <w:sig w:usb0="00000000" w:usb1="10000000" w:usb2="00000000" w:usb3="00000000" w:csb0="80000000" w:csb1="00000000"/>
  </w:font>
  <w:font w:name="PoloEaElfK-Leicht">
    <w:altName w:val="PoloEaElfK-Leicht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C63" w:rsidRDefault="00F07C63" w:rsidP="005A6EC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07C63" w:rsidRDefault="00F07C63" w:rsidP="005A6EC3">
    <w:pPr>
      <w:pStyle w:val="Zpat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C63" w:rsidRPr="005A6EC3" w:rsidRDefault="00F07C63" w:rsidP="005A6EC3">
    <w:pPr>
      <w:pStyle w:val="Zpat"/>
      <w:framePr w:wrap="around" w:vAnchor="text" w:hAnchor="page" w:x="10162" w:y="159"/>
      <w:rPr>
        <w:rStyle w:val="slostrnky"/>
        <w:b/>
        <w:i/>
      </w:rPr>
    </w:pPr>
    <w:r w:rsidRPr="005A6EC3">
      <w:rPr>
        <w:rStyle w:val="slostrnky"/>
        <w:b/>
        <w:i/>
      </w:rPr>
      <w:fldChar w:fldCharType="begin"/>
    </w:r>
    <w:r w:rsidRPr="005A6EC3">
      <w:rPr>
        <w:rStyle w:val="slostrnky"/>
        <w:b/>
        <w:i/>
      </w:rPr>
      <w:instrText xml:space="preserve">PAGE  </w:instrText>
    </w:r>
    <w:r w:rsidRPr="005A6EC3">
      <w:rPr>
        <w:rStyle w:val="slostrnky"/>
        <w:b/>
        <w:i/>
      </w:rPr>
      <w:fldChar w:fldCharType="separate"/>
    </w:r>
    <w:r w:rsidR="00CD5877">
      <w:rPr>
        <w:rStyle w:val="slostrnky"/>
        <w:b/>
        <w:i/>
        <w:noProof/>
      </w:rPr>
      <w:t>11</w:t>
    </w:r>
    <w:r w:rsidRPr="005A6EC3">
      <w:rPr>
        <w:rStyle w:val="slostrnky"/>
        <w:b/>
        <w:i/>
      </w:rPr>
      <w:fldChar w:fldCharType="end"/>
    </w:r>
  </w:p>
  <w:p w:rsidR="00F07C63" w:rsidRPr="005A6EC3" w:rsidRDefault="00F07C63" w:rsidP="005A6EC3">
    <w:pPr>
      <w:pStyle w:val="Zpat"/>
      <w:tabs>
        <w:tab w:val="clear" w:pos="4536"/>
        <w:tab w:val="clear" w:pos="9072"/>
        <w:tab w:val="center" w:pos="-5040"/>
        <w:tab w:val="right" w:pos="-4860"/>
      </w:tabs>
      <w:ind w:right="-33"/>
      <w:rPr>
        <w:sz w:val="16"/>
        <w:szCs w:val="16"/>
      </w:rPr>
    </w:pPr>
    <w:r w:rsidRPr="005A6EC3">
      <w:rPr>
        <w:sz w:val="16"/>
        <w:szCs w:val="16"/>
      </w:rPr>
      <w:t>---------------------------------------</w:t>
    </w:r>
    <w:r>
      <w:rPr>
        <w:sz w:val="16"/>
        <w:szCs w:val="16"/>
      </w:rPr>
      <w:t>--------------------------</w:t>
    </w:r>
    <w:r w:rsidRPr="005A6EC3">
      <w:rPr>
        <w:sz w:val="16"/>
        <w:szCs w:val="16"/>
      </w:rPr>
      <w:t>---------------------------------------------------------------------------------------------</w:t>
    </w:r>
  </w:p>
  <w:p w:rsidR="00F07C63" w:rsidRDefault="00F07C63" w:rsidP="005A6EC3">
    <w:pPr>
      <w:pStyle w:val="Zpat"/>
      <w:tabs>
        <w:tab w:val="clear" w:pos="4536"/>
        <w:tab w:val="clear" w:pos="9072"/>
        <w:tab w:val="center" w:pos="-5040"/>
        <w:tab w:val="right" w:pos="-4860"/>
      </w:tabs>
      <w:ind w:right="360"/>
      <w:rPr>
        <w:b/>
        <w:i/>
        <w:sz w:val="16"/>
        <w:szCs w:val="16"/>
      </w:rPr>
    </w:pPr>
    <w:r w:rsidRPr="005A6EC3">
      <w:rPr>
        <w:b/>
        <w:i/>
        <w:sz w:val="16"/>
        <w:szCs w:val="16"/>
      </w:rPr>
      <w:t>B. SOUHRNNÁ TECHNICKÁ ZPRÁVA</w:t>
    </w:r>
    <w:r w:rsidRPr="005A6EC3">
      <w:rPr>
        <w:b/>
        <w:i/>
        <w:sz w:val="16"/>
        <w:szCs w:val="16"/>
      </w:rPr>
      <w:tab/>
    </w:r>
    <w:r w:rsidRPr="005A6EC3">
      <w:rPr>
        <w:b/>
        <w:i/>
        <w:sz w:val="16"/>
        <w:szCs w:val="16"/>
      </w:rPr>
      <w:tab/>
    </w:r>
    <w:r w:rsidRPr="005A6EC3">
      <w:rPr>
        <w:b/>
        <w:i/>
        <w:sz w:val="16"/>
        <w:szCs w:val="16"/>
      </w:rPr>
      <w:tab/>
    </w:r>
    <w:r w:rsidRPr="005A6EC3">
      <w:rPr>
        <w:b/>
        <w:i/>
        <w:sz w:val="16"/>
        <w:szCs w:val="16"/>
      </w:rPr>
      <w:tab/>
    </w:r>
    <w:r w:rsidRPr="005A6EC3">
      <w:rPr>
        <w:b/>
        <w:i/>
        <w:sz w:val="16"/>
        <w:szCs w:val="16"/>
      </w:rPr>
      <w:tab/>
    </w:r>
    <w:r>
      <w:rPr>
        <w:b/>
        <w:i/>
        <w:sz w:val="16"/>
        <w:szCs w:val="16"/>
      </w:rPr>
      <w:t xml:space="preserve">                                         </w:t>
    </w:r>
    <w:r w:rsidRPr="005A6EC3">
      <w:rPr>
        <w:b/>
        <w:i/>
        <w:sz w:val="16"/>
        <w:szCs w:val="16"/>
      </w:rPr>
      <w:t>STR. Č.</w:t>
    </w:r>
  </w:p>
  <w:p w:rsidR="00F07C63" w:rsidRPr="005A6EC3" w:rsidRDefault="00F07C63" w:rsidP="005A6EC3">
    <w:pPr>
      <w:pStyle w:val="Zpat"/>
      <w:tabs>
        <w:tab w:val="clear" w:pos="4536"/>
        <w:tab w:val="clear" w:pos="9072"/>
        <w:tab w:val="center" w:pos="-5040"/>
        <w:tab w:val="right" w:pos="-4860"/>
      </w:tabs>
      <w:rPr>
        <w:b/>
        <w:i/>
        <w:sz w:val="16"/>
        <w:szCs w:val="16"/>
      </w:rPr>
    </w:pPr>
    <w:r>
      <w:rPr>
        <w:b/>
        <w:i/>
        <w:sz w:val="16"/>
        <w:szCs w:val="16"/>
      </w:rPr>
      <w:t>ZAK. Č. 1904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B4E" w:rsidRDefault="00E60B4E">
      <w:r>
        <w:separator/>
      </w:r>
    </w:p>
  </w:footnote>
  <w:footnote w:type="continuationSeparator" w:id="0">
    <w:p w:rsidR="00E60B4E" w:rsidRDefault="00E60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C63" w:rsidRPr="00CC5D85" w:rsidRDefault="00F07C63" w:rsidP="00F07C63">
    <w:pPr>
      <w:pStyle w:val="Zhlav"/>
      <w:tabs>
        <w:tab w:val="clear" w:pos="4536"/>
        <w:tab w:val="clear" w:pos="9072"/>
      </w:tabs>
      <w:rPr>
        <w:rFonts w:ascii="Calibri" w:hAnsi="Calibri" w:cs="Arial"/>
        <w:b/>
        <w:i/>
        <w:iCs/>
        <w:sz w:val="20"/>
        <w:szCs w:val="20"/>
      </w:rPr>
    </w:pPr>
    <w:r w:rsidRPr="007B3768">
      <w:rPr>
        <w:rFonts w:ascii="Calibri" w:hAnsi="Calibri" w:cs="Arial"/>
        <w:i/>
        <w:iCs/>
        <w:sz w:val="20"/>
        <w:szCs w:val="20"/>
      </w:rPr>
      <w:t xml:space="preserve">akce: </w:t>
    </w:r>
    <w:r>
      <w:rPr>
        <w:rFonts w:ascii="Calibri" w:hAnsi="Calibri" w:cs="Arial"/>
        <w:b/>
        <w:i/>
        <w:iCs/>
        <w:sz w:val="20"/>
        <w:szCs w:val="20"/>
      </w:rPr>
      <w:t>Stavební úpravy hygienických zařízení – MŠ Kyjov, Za Stadionem 1224/27</w:t>
    </w:r>
  </w:p>
  <w:p w:rsidR="00F07C63" w:rsidRPr="007B3768" w:rsidRDefault="00F07C63" w:rsidP="00F07C63">
    <w:pPr>
      <w:pStyle w:val="Zhlav"/>
      <w:tabs>
        <w:tab w:val="clear" w:pos="9072"/>
        <w:tab w:val="right" w:pos="8789"/>
      </w:tabs>
      <w:rPr>
        <w:rFonts w:ascii="Calibri" w:hAnsi="Calibri" w:cs="Arial"/>
        <w:b/>
        <w:i/>
        <w:iCs/>
        <w:sz w:val="20"/>
        <w:szCs w:val="20"/>
      </w:rPr>
    </w:pPr>
    <w:r w:rsidRPr="007B3768">
      <w:rPr>
        <w:rFonts w:ascii="Calibri" w:hAnsi="Calibri" w:cs="Arial"/>
        <w:i/>
        <w:iCs/>
        <w:sz w:val="20"/>
        <w:szCs w:val="20"/>
      </w:rPr>
      <w:t xml:space="preserve">stupeň: </w:t>
    </w:r>
    <w:r>
      <w:rPr>
        <w:rFonts w:ascii="Calibri" w:hAnsi="Calibri" w:cs="Arial"/>
        <w:b/>
        <w:i/>
        <w:iCs/>
        <w:sz w:val="20"/>
        <w:szCs w:val="20"/>
      </w:rPr>
      <w:t>Projektová dokumnetace pro výb</w:t>
    </w:r>
    <w:r>
      <w:rPr>
        <w:rFonts w:ascii="Calibri" w:hAnsi="Calibri" w:cs="Arial"/>
        <w:b/>
        <w:i/>
        <w:iCs/>
        <w:sz w:val="20"/>
        <w:szCs w:val="20"/>
        <w:lang w:val="sk-SK"/>
      </w:rPr>
      <w:t>ěr dodavatele</w:t>
    </w:r>
    <w:r w:rsidRPr="007B3768">
      <w:rPr>
        <w:rFonts w:ascii="Calibri" w:hAnsi="Calibri" w:cs="Arial"/>
        <w:b/>
        <w:i/>
        <w:iCs/>
        <w:sz w:val="20"/>
        <w:szCs w:val="20"/>
      </w:rPr>
      <w:tab/>
      <w:t xml:space="preserve"> </w:t>
    </w:r>
    <w:r w:rsidRPr="007B3768">
      <w:rPr>
        <w:rFonts w:ascii="Calibri" w:hAnsi="Calibri" w:cs="Arial"/>
        <w:i/>
        <w:iCs/>
        <w:sz w:val="20"/>
        <w:szCs w:val="20"/>
      </w:rPr>
      <w:t>č. zak.:</w:t>
    </w:r>
    <w:r>
      <w:rPr>
        <w:rFonts w:ascii="Calibri" w:hAnsi="Calibri" w:cs="Arial"/>
        <w:b/>
        <w:i/>
        <w:iCs/>
        <w:sz w:val="20"/>
        <w:szCs w:val="20"/>
      </w:rPr>
      <w:t>1904</w:t>
    </w:r>
    <w:r w:rsidRPr="007B3768">
      <w:rPr>
        <w:rFonts w:ascii="Calibri" w:hAnsi="Calibri" w:cs="Arial"/>
        <w:i/>
        <w:iCs/>
        <w:sz w:val="20"/>
        <w:szCs w:val="20"/>
      </w:rPr>
      <w:t xml:space="preserve">                                                                                                                                                 </w:t>
    </w:r>
  </w:p>
  <w:p w:rsidR="00F07C63" w:rsidRPr="00C57041" w:rsidRDefault="00F07C63" w:rsidP="00C57041">
    <w:pPr>
      <w:pStyle w:val="Zhlav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▪"/>
      <w:lvlJc w:val="left"/>
      <w:pPr>
        <w:tabs>
          <w:tab w:val="num" w:pos="396"/>
        </w:tabs>
        <w:ind w:left="396" w:hanging="283"/>
      </w:pPr>
      <w:rPr>
        <w:rFonts w:ascii="Tahoma" w:hAnsi="Tahoma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03"/>
        </w:tabs>
        <w:ind w:left="1003" w:hanging="283"/>
      </w:pPr>
    </w:lvl>
    <w:lvl w:ilvl="2">
      <w:start w:val="1"/>
      <w:numFmt w:val="decimal"/>
      <w:lvlText w:val="%3."/>
      <w:lvlJc w:val="left"/>
      <w:pPr>
        <w:tabs>
          <w:tab w:val="num" w:pos="1363"/>
        </w:tabs>
        <w:ind w:left="1363" w:hanging="283"/>
      </w:pPr>
    </w:lvl>
    <w:lvl w:ilvl="3">
      <w:start w:val="1"/>
      <w:numFmt w:val="decimal"/>
      <w:lvlText w:val="%4."/>
      <w:lvlJc w:val="left"/>
      <w:pPr>
        <w:tabs>
          <w:tab w:val="num" w:pos="1723"/>
        </w:tabs>
        <w:ind w:left="1723" w:hanging="283"/>
      </w:pPr>
    </w:lvl>
    <w:lvl w:ilvl="4">
      <w:start w:val="1"/>
      <w:numFmt w:val="decimal"/>
      <w:lvlText w:val="%5."/>
      <w:lvlJc w:val="left"/>
      <w:pPr>
        <w:tabs>
          <w:tab w:val="num" w:pos="2083"/>
        </w:tabs>
        <w:ind w:left="2083" w:hanging="283"/>
      </w:pPr>
    </w:lvl>
    <w:lvl w:ilvl="5">
      <w:start w:val="1"/>
      <w:numFmt w:val="decimal"/>
      <w:lvlText w:val="%6."/>
      <w:lvlJc w:val="left"/>
      <w:pPr>
        <w:tabs>
          <w:tab w:val="num" w:pos="2443"/>
        </w:tabs>
        <w:ind w:left="2443" w:hanging="283"/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283"/>
      </w:pPr>
    </w:lvl>
    <w:lvl w:ilvl="7">
      <w:start w:val="1"/>
      <w:numFmt w:val="decimal"/>
      <w:lvlText w:val="%8."/>
      <w:lvlJc w:val="left"/>
      <w:pPr>
        <w:tabs>
          <w:tab w:val="num" w:pos="3163"/>
        </w:tabs>
        <w:ind w:left="3163" w:hanging="283"/>
      </w:pPr>
    </w:lvl>
    <w:lvl w:ilvl="8">
      <w:start w:val="1"/>
      <w:numFmt w:val="decimal"/>
      <w:lvlText w:val="%9."/>
      <w:lvlJc w:val="left"/>
      <w:pPr>
        <w:tabs>
          <w:tab w:val="num" w:pos="3523"/>
        </w:tabs>
        <w:ind w:left="3523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B.%1 "/>
      <w:lvlJc w:val="left"/>
      <w:pPr>
        <w:tabs>
          <w:tab w:val="num" w:pos="720"/>
        </w:tabs>
        <w:ind w:left="720" w:hanging="360"/>
      </w:pPr>
      <w:rPr>
        <w:rFonts w:ascii="Arial" w:eastAsia="Arial Unicode MS" w:hAnsi="Arial" w:cs="Arial"/>
        <w:b/>
        <w:bCs/>
        <w:kern w:val="1"/>
        <w:sz w:val="24"/>
        <w:szCs w:val="24"/>
        <w:lang w:val="cs-CZ" w:eastAsia="zh-CN" w:bidi="ar-SA"/>
      </w:rPr>
    </w:lvl>
    <w:lvl w:ilvl="1">
      <w:start w:val="1"/>
      <w:numFmt w:val="decimal"/>
      <w:lvlText w:val="B.%1.%2 "/>
      <w:lvlJc w:val="left"/>
      <w:pPr>
        <w:tabs>
          <w:tab w:val="num" w:pos="1080"/>
        </w:tabs>
        <w:ind w:left="1080" w:hanging="360"/>
      </w:pPr>
      <w:rPr>
        <w:b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eastAsia="Arial Unicode MS" w:hAnsi="Arial" w:cs="Arial"/>
        <w:b/>
        <w:bCs w:val="0"/>
        <w:iCs/>
        <w:kern w:val="1"/>
        <w:sz w:val="22"/>
        <w:szCs w:val="22"/>
        <w:lang w:val="cs-CZ" w:eastAsia="zh-CN" w:bidi="ar-SA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A.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A.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A.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A.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A.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Purista" w:hAnsi="Purista" w:cs="Times New Roman"/>
        <w:sz w:val="20"/>
        <w:szCs w:val="22"/>
        <w:lang w:eastAsia="sk-SK"/>
      </w:rPr>
    </w:lvl>
  </w:abstractNum>
  <w:abstractNum w:abstractNumId="3" w15:restartNumberingAfterBreak="0">
    <w:nsid w:val="00000006"/>
    <w:multiLevelType w:val="multilevel"/>
    <w:tmpl w:val="F2509622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kern w:val="1"/>
        <w:sz w:val="22"/>
        <w:szCs w:val="22"/>
        <w:lang w:val="cs-CZ" w:eastAsia="zh-CN" w:bidi="ar-SA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kern w:val="1"/>
        <w:sz w:val="22"/>
        <w:szCs w:val="22"/>
        <w:lang w:val="cs-CZ" w:eastAsia="zh-CN" w:bidi="ar-SA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kern w:val="1"/>
        <w:sz w:val="22"/>
        <w:szCs w:val="22"/>
        <w:lang w:val="cs-CZ" w:eastAsia="zh-CN" w:bidi="ar-S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kern w:val="1"/>
        <w:sz w:val="22"/>
        <w:szCs w:val="22"/>
        <w:lang w:val="cs-CZ" w:eastAsia="zh-CN" w:bidi="ar-SA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kern w:val="1"/>
        <w:sz w:val="22"/>
        <w:szCs w:val="22"/>
        <w:lang w:val="cs-CZ" w:eastAsia="zh-CN" w:bidi="ar-SA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kern w:val="1"/>
        <w:sz w:val="22"/>
        <w:szCs w:val="22"/>
        <w:lang w:val="cs-CZ" w:eastAsia="zh-CN" w:bidi="ar-S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kern w:val="1"/>
        <w:sz w:val="22"/>
        <w:szCs w:val="22"/>
        <w:lang w:val="cs-CZ" w:eastAsia="zh-CN" w:bidi="ar-SA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kern w:val="1"/>
        <w:sz w:val="22"/>
        <w:szCs w:val="22"/>
        <w:lang w:val="cs-CZ" w:eastAsia="zh-CN" w:bidi="ar-SA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kern w:val="1"/>
        <w:sz w:val="22"/>
        <w:szCs w:val="22"/>
        <w:lang w:val="cs-CZ" w:eastAsia="zh-CN" w:bidi="ar-SA"/>
      </w:rPr>
    </w:lvl>
  </w:abstractNum>
  <w:abstractNum w:abstractNumId="8" w15:restartNumberingAfterBreak="0">
    <w:nsid w:val="00000010"/>
    <w:multiLevelType w:val="multilevel"/>
    <w:tmpl w:val="00000010"/>
    <w:name w:val="WW8Num16"/>
    <w:lvl w:ilvl="0">
      <w:start w:val="1"/>
      <w:numFmt w:val="upperLetter"/>
      <w:lvlText w:val="%1."/>
      <w:lvlJc w:val="left"/>
      <w:pPr>
        <w:tabs>
          <w:tab w:val="num" w:pos="992"/>
        </w:tabs>
        <w:ind w:left="992" w:hanging="992"/>
      </w:pPr>
      <w:rPr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992"/>
      </w:pPr>
      <w:rPr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992"/>
        </w:tabs>
        <w:ind w:left="992" w:hanging="992"/>
      </w:pPr>
      <w:rPr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790"/>
        </w:tabs>
        <w:ind w:left="710" w:firstLine="0"/>
      </w:pPr>
    </w:lvl>
    <w:lvl w:ilvl="4">
      <w:start w:val="1"/>
      <w:numFmt w:val="lowerLetter"/>
      <w:lvlText w:val="%5)"/>
      <w:lvlJc w:val="left"/>
      <w:pPr>
        <w:tabs>
          <w:tab w:val="num" w:pos="927"/>
        </w:tabs>
        <w:ind w:left="425" w:firstLine="9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021A52FF"/>
    <w:multiLevelType w:val="hybridMultilevel"/>
    <w:tmpl w:val="7040E50A"/>
    <w:lvl w:ilvl="0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04AC6C2A"/>
    <w:multiLevelType w:val="hybridMultilevel"/>
    <w:tmpl w:val="9E022EB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EA43BAE"/>
    <w:multiLevelType w:val="hybridMultilevel"/>
    <w:tmpl w:val="79A64E0A"/>
    <w:lvl w:ilvl="0" w:tplc="04050011">
      <w:start w:val="1"/>
      <w:numFmt w:val="decimal"/>
      <w:pStyle w:val="IMAGslovan5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2678DE"/>
    <w:multiLevelType w:val="multilevel"/>
    <w:tmpl w:val="70806BE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color w:val="000000"/>
        <w:sz w:val="24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850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3543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4248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4956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5664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6372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7080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7788" w:hanging="708"/>
      </w:pPr>
    </w:lvl>
  </w:abstractNum>
  <w:abstractNum w:abstractNumId="13" w15:restartNumberingAfterBreak="0">
    <w:nsid w:val="3B323CB9"/>
    <w:multiLevelType w:val="hybridMultilevel"/>
    <w:tmpl w:val="8A24008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98B2687"/>
    <w:multiLevelType w:val="hybridMultilevel"/>
    <w:tmpl w:val="658640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23851"/>
    <w:multiLevelType w:val="hybridMultilevel"/>
    <w:tmpl w:val="008A0EB0"/>
    <w:lvl w:ilvl="0" w:tplc="2BDE6F30">
      <w:numFmt w:val="bullet"/>
      <w:lvlText w:val="-"/>
      <w:lvlJc w:val="left"/>
      <w:pPr>
        <w:ind w:left="1068" w:hanging="360"/>
      </w:pPr>
      <w:rPr>
        <w:rFonts w:ascii="Purista" w:eastAsia="Times New Roman" w:hAnsi="Purist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F616564"/>
    <w:multiLevelType w:val="hybridMultilevel"/>
    <w:tmpl w:val="574A1490"/>
    <w:lvl w:ilvl="0" w:tplc="7EF4CF68">
      <w:start w:val="2"/>
      <w:numFmt w:val="bullet"/>
      <w:lvlText w:val="-"/>
      <w:lvlJc w:val="left"/>
      <w:pPr>
        <w:ind w:left="720" w:hanging="360"/>
      </w:pPr>
      <w:rPr>
        <w:rFonts w:ascii="Purista" w:eastAsia="Times New Roman" w:hAnsi="Purist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10"/>
  </w:num>
  <w:num w:numId="5">
    <w:abstractNumId w:val="15"/>
  </w:num>
  <w:num w:numId="6">
    <w:abstractNumId w:val="14"/>
  </w:num>
  <w:num w:numId="7">
    <w:abstractNumId w:val="0"/>
  </w:num>
  <w:num w:numId="8">
    <w:abstractNumId w:val="16"/>
  </w:num>
  <w:num w:numId="9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n-US" w:vendorID="64" w:dllVersion="131078" w:nlCheck="1" w:checkStyle="0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EC3"/>
    <w:rsid w:val="00002B39"/>
    <w:rsid w:val="00005427"/>
    <w:rsid w:val="0001074C"/>
    <w:rsid w:val="00016776"/>
    <w:rsid w:val="00017D15"/>
    <w:rsid w:val="00022C43"/>
    <w:rsid w:val="00025102"/>
    <w:rsid w:val="00027115"/>
    <w:rsid w:val="00027713"/>
    <w:rsid w:val="000313B5"/>
    <w:rsid w:val="00032BDA"/>
    <w:rsid w:val="0003530E"/>
    <w:rsid w:val="000428AD"/>
    <w:rsid w:val="000431C3"/>
    <w:rsid w:val="000439E0"/>
    <w:rsid w:val="00045618"/>
    <w:rsid w:val="00051E20"/>
    <w:rsid w:val="000523E5"/>
    <w:rsid w:val="00052683"/>
    <w:rsid w:val="00053A2A"/>
    <w:rsid w:val="00054051"/>
    <w:rsid w:val="000557F2"/>
    <w:rsid w:val="000618D9"/>
    <w:rsid w:val="000705A1"/>
    <w:rsid w:val="00071884"/>
    <w:rsid w:val="000725BA"/>
    <w:rsid w:val="00081014"/>
    <w:rsid w:val="000903EB"/>
    <w:rsid w:val="00096198"/>
    <w:rsid w:val="000A0151"/>
    <w:rsid w:val="000A3460"/>
    <w:rsid w:val="000A769C"/>
    <w:rsid w:val="000B0A43"/>
    <w:rsid w:val="000B14E3"/>
    <w:rsid w:val="000B1DFE"/>
    <w:rsid w:val="000B2416"/>
    <w:rsid w:val="000B29DD"/>
    <w:rsid w:val="000B6CC6"/>
    <w:rsid w:val="000C23EF"/>
    <w:rsid w:val="000C2891"/>
    <w:rsid w:val="000C4472"/>
    <w:rsid w:val="000C482C"/>
    <w:rsid w:val="000C77A5"/>
    <w:rsid w:val="000C77F6"/>
    <w:rsid w:val="000C7F92"/>
    <w:rsid w:val="000D082C"/>
    <w:rsid w:val="000D0A61"/>
    <w:rsid w:val="000D1526"/>
    <w:rsid w:val="000D265B"/>
    <w:rsid w:val="000D305C"/>
    <w:rsid w:val="000D36C7"/>
    <w:rsid w:val="000D4E99"/>
    <w:rsid w:val="000D7064"/>
    <w:rsid w:val="000D7A0C"/>
    <w:rsid w:val="000E1943"/>
    <w:rsid w:val="000E26C3"/>
    <w:rsid w:val="000E4F90"/>
    <w:rsid w:val="000E53A2"/>
    <w:rsid w:val="000E7892"/>
    <w:rsid w:val="000F017E"/>
    <w:rsid w:val="000F1DBE"/>
    <w:rsid w:val="001024A7"/>
    <w:rsid w:val="001055BD"/>
    <w:rsid w:val="00105ED6"/>
    <w:rsid w:val="00106B2A"/>
    <w:rsid w:val="0011206B"/>
    <w:rsid w:val="001142C7"/>
    <w:rsid w:val="00114549"/>
    <w:rsid w:val="00115540"/>
    <w:rsid w:val="001164BF"/>
    <w:rsid w:val="0011701A"/>
    <w:rsid w:val="00117FF5"/>
    <w:rsid w:val="001224F9"/>
    <w:rsid w:val="001246C5"/>
    <w:rsid w:val="0012519F"/>
    <w:rsid w:val="001302E9"/>
    <w:rsid w:val="00130AAB"/>
    <w:rsid w:val="00132899"/>
    <w:rsid w:val="001331C3"/>
    <w:rsid w:val="00133D40"/>
    <w:rsid w:val="00142FF6"/>
    <w:rsid w:val="0014539F"/>
    <w:rsid w:val="00151562"/>
    <w:rsid w:val="00153E29"/>
    <w:rsid w:val="00161796"/>
    <w:rsid w:val="0016186F"/>
    <w:rsid w:val="00161BA5"/>
    <w:rsid w:val="00166939"/>
    <w:rsid w:val="001669C9"/>
    <w:rsid w:val="001675B7"/>
    <w:rsid w:val="00167E91"/>
    <w:rsid w:val="001720D2"/>
    <w:rsid w:val="00172805"/>
    <w:rsid w:val="0017455E"/>
    <w:rsid w:val="001807C2"/>
    <w:rsid w:val="0018104F"/>
    <w:rsid w:val="00182DA0"/>
    <w:rsid w:val="00185529"/>
    <w:rsid w:val="001926CC"/>
    <w:rsid w:val="00197399"/>
    <w:rsid w:val="001A4D31"/>
    <w:rsid w:val="001A78FC"/>
    <w:rsid w:val="001B027C"/>
    <w:rsid w:val="001B74AE"/>
    <w:rsid w:val="001C0DEE"/>
    <w:rsid w:val="001C4AC9"/>
    <w:rsid w:val="001C6673"/>
    <w:rsid w:val="001D004A"/>
    <w:rsid w:val="001D3FB4"/>
    <w:rsid w:val="001D536A"/>
    <w:rsid w:val="001D6158"/>
    <w:rsid w:val="001D7E41"/>
    <w:rsid w:val="001E0C48"/>
    <w:rsid w:val="001E0D7D"/>
    <w:rsid w:val="001E2575"/>
    <w:rsid w:val="001E6BD0"/>
    <w:rsid w:val="001F39E5"/>
    <w:rsid w:val="001F5344"/>
    <w:rsid w:val="001F6DBE"/>
    <w:rsid w:val="00202934"/>
    <w:rsid w:val="00204A9F"/>
    <w:rsid w:val="0020556F"/>
    <w:rsid w:val="00210D70"/>
    <w:rsid w:val="00211FAB"/>
    <w:rsid w:val="00213EC6"/>
    <w:rsid w:val="00216EF3"/>
    <w:rsid w:val="0023003F"/>
    <w:rsid w:val="00233D52"/>
    <w:rsid w:val="00243958"/>
    <w:rsid w:val="00246B69"/>
    <w:rsid w:val="0025437D"/>
    <w:rsid w:val="0025472C"/>
    <w:rsid w:val="0025507B"/>
    <w:rsid w:val="00256F51"/>
    <w:rsid w:val="002571F0"/>
    <w:rsid w:val="002631E5"/>
    <w:rsid w:val="00263F56"/>
    <w:rsid w:val="00264AE8"/>
    <w:rsid w:val="00266FC6"/>
    <w:rsid w:val="0026722E"/>
    <w:rsid w:val="002748CA"/>
    <w:rsid w:val="00276151"/>
    <w:rsid w:val="0027793B"/>
    <w:rsid w:val="002802FD"/>
    <w:rsid w:val="002830A4"/>
    <w:rsid w:val="00284FC0"/>
    <w:rsid w:val="00286271"/>
    <w:rsid w:val="002909E0"/>
    <w:rsid w:val="002926B9"/>
    <w:rsid w:val="00295157"/>
    <w:rsid w:val="00296C9F"/>
    <w:rsid w:val="00297E80"/>
    <w:rsid w:val="002A0FDA"/>
    <w:rsid w:val="002A233D"/>
    <w:rsid w:val="002A455C"/>
    <w:rsid w:val="002A6839"/>
    <w:rsid w:val="002A6AFB"/>
    <w:rsid w:val="002B1B4B"/>
    <w:rsid w:val="002B3194"/>
    <w:rsid w:val="002B67EA"/>
    <w:rsid w:val="002B7AAC"/>
    <w:rsid w:val="002C03BD"/>
    <w:rsid w:val="002C1C99"/>
    <w:rsid w:val="002C3D41"/>
    <w:rsid w:val="002C444D"/>
    <w:rsid w:val="002C5004"/>
    <w:rsid w:val="002C72BE"/>
    <w:rsid w:val="002D09AD"/>
    <w:rsid w:val="002E00AF"/>
    <w:rsid w:val="002E0B24"/>
    <w:rsid w:val="002E2206"/>
    <w:rsid w:val="002E58C1"/>
    <w:rsid w:val="002F07DD"/>
    <w:rsid w:val="002F0D80"/>
    <w:rsid w:val="002F4E23"/>
    <w:rsid w:val="002F54E4"/>
    <w:rsid w:val="003051AB"/>
    <w:rsid w:val="00305FBC"/>
    <w:rsid w:val="00307CE0"/>
    <w:rsid w:val="003151CC"/>
    <w:rsid w:val="00316B6F"/>
    <w:rsid w:val="003208DC"/>
    <w:rsid w:val="0032709B"/>
    <w:rsid w:val="00334B14"/>
    <w:rsid w:val="00337937"/>
    <w:rsid w:val="0034638A"/>
    <w:rsid w:val="003465A7"/>
    <w:rsid w:val="0035069B"/>
    <w:rsid w:val="00350F5F"/>
    <w:rsid w:val="00357BFD"/>
    <w:rsid w:val="003621D8"/>
    <w:rsid w:val="00372B22"/>
    <w:rsid w:val="003732D9"/>
    <w:rsid w:val="00374E04"/>
    <w:rsid w:val="00375527"/>
    <w:rsid w:val="0037566E"/>
    <w:rsid w:val="003800DA"/>
    <w:rsid w:val="0038123C"/>
    <w:rsid w:val="00383C8D"/>
    <w:rsid w:val="00392A3F"/>
    <w:rsid w:val="00394275"/>
    <w:rsid w:val="0039552F"/>
    <w:rsid w:val="0039786C"/>
    <w:rsid w:val="003A0CEF"/>
    <w:rsid w:val="003A2923"/>
    <w:rsid w:val="003A4E52"/>
    <w:rsid w:val="003A636F"/>
    <w:rsid w:val="003A702E"/>
    <w:rsid w:val="003B1866"/>
    <w:rsid w:val="003B59F7"/>
    <w:rsid w:val="003C2A7A"/>
    <w:rsid w:val="003C38A5"/>
    <w:rsid w:val="003C3D63"/>
    <w:rsid w:val="003C65A0"/>
    <w:rsid w:val="003D1942"/>
    <w:rsid w:val="003D3178"/>
    <w:rsid w:val="003D7C21"/>
    <w:rsid w:val="003D7F4A"/>
    <w:rsid w:val="003E21BF"/>
    <w:rsid w:val="003E32C6"/>
    <w:rsid w:val="003E3B0C"/>
    <w:rsid w:val="003E5E5E"/>
    <w:rsid w:val="003E6923"/>
    <w:rsid w:val="0040180F"/>
    <w:rsid w:val="004050AF"/>
    <w:rsid w:val="004059D3"/>
    <w:rsid w:val="00410237"/>
    <w:rsid w:val="004116A7"/>
    <w:rsid w:val="004117E6"/>
    <w:rsid w:val="00412027"/>
    <w:rsid w:val="004127D5"/>
    <w:rsid w:val="00416BE7"/>
    <w:rsid w:val="00416F1F"/>
    <w:rsid w:val="00422349"/>
    <w:rsid w:val="00424948"/>
    <w:rsid w:val="004255B2"/>
    <w:rsid w:val="00425E8B"/>
    <w:rsid w:val="00427644"/>
    <w:rsid w:val="00430000"/>
    <w:rsid w:val="00432B24"/>
    <w:rsid w:val="00441F7C"/>
    <w:rsid w:val="00442171"/>
    <w:rsid w:val="004434B9"/>
    <w:rsid w:val="0044396E"/>
    <w:rsid w:val="00447318"/>
    <w:rsid w:val="00447628"/>
    <w:rsid w:val="00452CFB"/>
    <w:rsid w:val="004534A5"/>
    <w:rsid w:val="004540D4"/>
    <w:rsid w:val="004541BC"/>
    <w:rsid w:val="00460E0E"/>
    <w:rsid w:val="00460F15"/>
    <w:rsid w:val="00462B87"/>
    <w:rsid w:val="00462EAC"/>
    <w:rsid w:val="0047165F"/>
    <w:rsid w:val="00473420"/>
    <w:rsid w:val="00474254"/>
    <w:rsid w:val="00475546"/>
    <w:rsid w:val="004760D5"/>
    <w:rsid w:val="00476213"/>
    <w:rsid w:val="00485FEF"/>
    <w:rsid w:val="00491F42"/>
    <w:rsid w:val="004954CB"/>
    <w:rsid w:val="004A2E33"/>
    <w:rsid w:val="004A5EF4"/>
    <w:rsid w:val="004A6DFD"/>
    <w:rsid w:val="004B20C5"/>
    <w:rsid w:val="004B2E75"/>
    <w:rsid w:val="004B3663"/>
    <w:rsid w:val="004B37BF"/>
    <w:rsid w:val="004B5AFE"/>
    <w:rsid w:val="004B696E"/>
    <w:rsid w:val="004B7335"/>
    <w:rsid w:val="004C0E7C"/>
    <w:rsid w:val="004C4AB9"/>
    <w:rsid w:val="004C6E63"/>
    <w:rsid w:val="004D25A0"/>
    <w:rsid w:val="004D6047"/>
    <w:rsid w:val="004E0532"/>
    <w:rsid w:val="004E43B0"/>
    <w:rsid w:val="004E53FD"/>
    <w:rsid w:val="004F1763"/>
    <w:rsid w:val="004F525C"/>
    <w:rsid w:val="004F6F09"/>
    <w:rsid w:val="004F7A6F"/>
    <w:rsid w:val="00502319"/>
    <w:rsid w:val="00505098"/>
    <w:rsid w:val="00506C6B"/>
    <w:rsid w:val="005070C5"/>
    <w:rsid w:val="00510F11"/>
    <w:rsid w:val="005145BE"/>
    <w:rsid w:val="00517177"/>
    <w:rsid w:val="00517AE9"/>
    <w:rsid w:val="005256E7"/>
    <w:rsid w:val="00527391"/>
    <w:rsid w:val="005401DD"/>
    <w:rsid w:val="005405F8"/>
    <w:rsid w:val="00540C2A"/>
    <w:rsid w:val="00541D1D"/>
    <w:rsid w:val="00544756"/>
    <w:rsid w:val="00544EF5"/>
    <w:rsid w:val="00546060"/>
    <w:rsid w:val="005573F0"/>
    <w:rsid w:val="005614AD"/>
    <w:rsid w:val="00561C28"/>
    <w:rsid w:val="00562617"/>
    <w:rsid w:val="0056366A"/>
    <w:rsid w:val="00565EA3"/>
    <w:rsid w:val="005666FA"/>
    <w:rsid w:val="00566C8B"/>
    <w:rsid w:val="0056752B"/>
    <w:rsid w:val="00567C8E"/>
    <w:rsid w:val="0057144D"/>
    <w:rsid w:val="00573A1E"/>
    <w:rsid w:val="005760F3"/>
    <w:rsid w:val="0057635E"/>
    <w:rsid w:val="00580D3C"/>
    <w:rsid w:val="00581CBB"/>
    <w:rsid w:val="00583B7A"/>
    <w:rsid w:val="00585D21"/>
    <w:rsid w:val="00586763"/>
    <w:rsid w:val="00590383"/>
    <w:rsid w:val="005911A4"/>
    <w:rsid w:val="00593474"/>
    <w:rsid w:val="005976C1"/>
    <w:rsid w:val="005A00C4"/>
    <w:rsid w:val="005A149D"/>
    <w:rsid w:val="005A55A3"/>
    <w:rsid w:val="005A6107"/>
    <w:rsid w:val="005A6EC3"/>
    <w:rsid w:val="005A77F6"/>
    <w:rsid w:val="005B204C"/>
    <w:rsid w:val="005B2B9D"/>
    <w:rsid w:val="005B3C87"/>
    <w:rsid w:val="005B443A"/>
    <w:rsid w:val="005B4722"/>
    <w:rsid w:val="005B54BF"/>
    <w:rsid w:val="005C1C91"/>
    <w:rsid w:val="005C63BE"/>
    <w:rsid w:val="005D3145"/>
    <w:rsid w:val="005D36EE"/>
    <w:rsid w:val="005D3DC7"/>
    <w:rsid w:val="005D3ED1"/>
    <w:rsid w:val="005E1A14"/>
    <w:rsid w:val="005E71CB"/>
    <w:rsid w:val="005F04D7"/>
    <w:rsid w:val="005F1A9E"/>
    <w:rsid w:val="005F48BD"/>
    <w:rsid w:val="005F5453"/>
    <w:rsid w:val="005F6411"/>
    <w:rsid w:val="005F6F81"/>
    <w:rsid w:val="005F7363"/>
    <w:rsid w:val="006004F9"/>
    <w:rsid w:val="00600F6D"/>
    <w:rsid w:val="00603675"/>
    <w:rsid w:val="00607887"/>
    <w:rsid w:val="00607EB8"/>
    <w:rsid w:val="00612972"/>
    <w:rsid w:val="00612B1B"/>
    <w:rsid w:val="00613980"/>
    <w:rsid w:val="0061534D"/>
    <w:rsid w:val="0061748A"/>
    <w:rsid w:val="00622E09"/>
    <w:rsid w:val="00623980"/>
    <w:rsid w:val="00623DAD"/>
    <w:rsid w:val="006241DA"/>
    <w:rsid w:val="006256E7"/>
    <w:rsid w:val="006258F9"/>
    <w:rsid w:val="00626DD9"/>
    <w:rsid w:val="00627DE5"/>
    <w:rsid w:val="00630B33"/>
    <w:rsid w:val="00631FFC"/>
    <w:rsid w:val="0063209D"/>
    <w:rsid w:val="00632371"/>
    <w:rsid w:val="00632770"/>
    <w:rsid w:val="00633317"/>
    <w:rsid w:val="0063407A"/>
    <w:rsid w:val="00635BC6"/>
    <w:rsid w:val="00642A57"/>
    <w:rsid w:val="0064573D"/>
    <w:rsid w:val="006470A7"/>
    <w:rsid w:val="00647345"/>
    <w:rsid w:val="00651026"/>
    <w:rsid w:val="00652230"/>
    <w:rsid w:val="006524C9"/>
    <w:rsid w:val="00653D4D"/>
    <w:rsid w:val="0065432B"/>
    <w:rsid w:val="00656850"/>
    <w:rsid w:val="00660248"/>
    <w:rsid w:val="00665128"/>
    <w:rsid w:val="00665940"/>
    <w:rsid w:val="00674342"/>
    <w:rsid w:val="0067480B"/>
    <w:rsid w:val="00681EF0"/>
    <w:rsid w:val="0068701B"/>
    <w:rsid w:val="00691042"/>
    <w:rsid w:val="00694663"/>
    <w:rsid w:val="00697C1E"/>
    <w:rsid w:val="006A230B"/>
    <w:rsid w:val="006A6ADA"/>
    <w:rsid w:val="006A71A7"/>
    <w:rsid w:val="006A7EE3"/>
    <w:rsid w:val="006B4573"/>
    <w:rsid w:val="006B577D"/>
    <w:rsid w:val="006C3C7E"/>
    <w:rsid w:val="006C68B2"/>
    <w:rsid w:val="006D53C7"/>
    <w:rsid w:val="006D6B8B"/>
    <w:rsid w:val="006E2391"/>
    <w:rsid w:val="006E4803"/>
    <w:rsid w:val="006F16FE"/>
    <w:rsid w:val="006F6232"/>
    <w:rsid w:val="007009FD"/>
    <w:rsid w:val="00700EB6"/>
    <w:rsid w:val="00700FD2"/>
    <w:rsid w:val="00703D54"/>
    <w:rsid w:val="00706931"/>
    <w:rsid w:val="007130DA"/>
    <w:rsid w:val="007152C7"/>
    <w:rsid w:val="007230DB"/>
    <w:rsid w:val="00723B28"/>
    <w:rsid w:val="00723DA6"/>
    <w:rsid w:val="007245F1"/>
    <w:rsid w:val="007279B7"/>
    <w:rsid w:val="0073360B"/>
    <w:rsid w:val="00742EBA"/>
    <w:rsid w:val="0074477C"/>
    <w:rsid w:val="0074566C"/>
    <w:rsid w:val="00761D55"/>
    <w:rsid w:val="0076340F"/>
    <w:rsid w:val="007652CA"/>
    <w:rsid w:val="0076557F"/>
    <w:rsid w:val="007677AC"/>
    <w:rsid w:val="00770B0E"/>
    <w:rsid w:val="00771978"/>
    <w:rsid w:val="00771C0E"/>
    <w:rsid w:val="0077423C"/>
    <w:rsid w:val="00775759"/>
    <w:rsid w:val="00775777"/>
    <w:rsid w:val="00776B9E"/>
    <w:rsid w:val="007809AF"/>
    <w:rsid w:val="00782ACD"/>
    <w:rsid w:val="00792D75"/>
    <w:rsid w:val="007937C8"/>
    <w:rsid w:val="0079566E"/>
    <w:rsid w:val="007A03B5"/>
    <w:rsid w:val="007A286B"/>
    <w:rsid w:val="007A415E"/>
    <w:rsid w:val="007A50FC"/>
    <w:rsid w:val="007A7C53"/>
    <w:rsid w:val="007B7EBB"/>
    <w:rsid w:val="007C3CDD"/>
    <w:rsid w:val="007C55F7"/>
    <w:rsid w:val="007C6D96"/>
    <w:rsid w:val="007D25F4"/>
    <w:rsid w:val="007D442F"/>
    <w:rsid w:val="007D59F8"/>
    <w:rsid w:val="007D6F7E"/>
    <w:rsid w:val="007E0B97"/>
    <w:rsid w:val="007E2EE3"/>
    <w:rsid w:val="007E65B2"/>
    <w:rsid w:val="00800881"/>
    <w:rsid w:val="00801653"/>
    <w:rsid w:val="00803D95"/>
    <w:rsid w:val="00804696"/>
    <w:rsid w:val="00810089"/>
    <w:rsid w:val="0081062A"/>
    <w:rsid w:val="008109D2"/>
    <w:rsid w:val="00811C3D"/>
    <w:rsid w:val="008130AB"/>
    <w:rsid w:val="00813CB2"/>
    <w:rsid w:val="00816963"/>
    <w:rsid w:val="00816CA0"/>
    <w:rsid w:val="0081712D"/>
    <w:rsid w:val="00820247"/>
    <w:rsid w:val="00822204"/>
    <w:rsid w:val="00826B05"/>
    <w:rsid w:val="008353A7"/>
    <w:rsid w:val="00835442"/>
    <w:rsid w:val="00843D57"/>
    <w:rsid w:val="008470C5"/>
    <w:rsid w:val="00852821"/>
    <w:rsid w:val="0086234A"/>
    <w:rsid w:val="00862C9F"/>
    <w:rsid w:val="008661FE"/>
    <w:rsid w:val="00866E82"/>
    <w:rsid w:val="008737B3"/>
    <w:rsid w:val="008816E5"/>
    <w:rsid w:val="00884422"/>
    <w:rsid w:val="0088589A"/>
    <w:rsid w:val="00886544"/>
    <w:rsid w:val="00887B5A"/>
    <w:rsid w:val="00887C3C"/>
    <w:rsid w:val="00890B09"/>
    <w:rsid w:val="00892477"/>
    <w:rsid w:val="00895BC5"/>
    <w:rsid w:val="00895E18"/>
    <w:rsid w:val="00896148"/>
    <w:rsid w:val="00896522"/>
    <w:rsid w:val="00896F91"/>
    <w:rsid w:val="008A0306"/>
    <w:rsid w:val="008A32D0"/>
    <w:rsid w:val="008C1507"/>
    <w:rsid w:val="008C26AC"/>
    <w:rsid w:val="008D455F"/>
    <w:rsid w:val="008D4881"/>
    <w:rsid w:val="008D4E13"/>
    <w:rsid w:val="008D6B70"/>
    <w:rsid w:val="008D71FB"/>
    <w:rsid w:val="008D7A40"/>
    <w:rsid w:val="008E2092"/>
    <w:rsid w:val="008E57D0"/>
    <w:rsid w:val="008E6E3E"/>
    <w:rsid w:val="008F0922"/>
    <w:rsid w:val="008F1F88"/>
    <w:rsid w:val="008F43AC"/>
    <w:rsid w:val="008F4DE6"/>
    <w:rsid w:val="008F6276"/>
    <w:rsid w:val="008F771C"/>
    <w:rsid w:val="008F7B65"/>
    <w:rsid w:val="00900D60"/>
    <w:rsid w:val="00902914"/>
    <w:rsid w:val="00902C87"/>
    <w:rsid w:val="00902DC9"/>
    <w:rsid w:val="00902F43"/>
    <w:rsid w:val="00905313"/>
    <w:rsid w:val="00907214"/>
    <w:rsid w:val="009100E2"/>
    <w:rsid w:val="009102F3"/>
    <w:rsid w:val="009106D4"/>
    <w:rsid w:val="009115A0"/>
    <w:rsid w:val="00914840"/>
    <w:rsid w:val="009174B2"/>
    <w:rsid w:val="009201F1"/>
    <w:rsid w:val="00923E49"/>
    <w:rsid w:val="00925036"/>
    <w:rsid w:val="00932213"/>
    <w:rsid w:val="009337E4"/>
    <w:rsid w:val="00940544"/>
    <w:rsid w:val="00940A27"/>
    <w:rsid w:val="00941AA3"/>
    <w:rsid w:val="009424B3"/>
    <w:rsid w:val="009469B0"/>
    <w:rsid w:val="0095318E"/>
    <w:rsid w:val="009536E6"/>
    <w:rsid w:val="00954A39"/>
    <w:rsid w:val="00955602"/>
    <w:rsid w:val="009625E4"/>
    <w:rsid w:val="0096520E"/>
    <w:rsid w:val="00966906"/>
    <w:rsid w:val="00971450"/>
    <w:rsid w:val="009735F4"/>
    <w:rsid w:val="00974CFE"/>
    <w:rsid w:val="0097680C"/>
    <w:rsid w:val="0098179E"/>
    <w:rsid w:val="009850D2"/>
    <w:rsid w:val="00985396"/>
    <w:rsid w:val="0099002E"/>
    <w:rsid w:val="0099176B"/>
    <w:rsid w:val="00991E72"/>
    <w:rsid w:val="00992988"/>
    <w:rsid w:val="00992BBB"/>
    <w:rsid w:val="00996F9F"/>
    <w:rsid w:val="0099790A"/>
    <w:rsid w:val="009A1D5D"/>
    <w:rsid w:val="009A5008"/>
    <w:rsid w:val="009A56DB"/>
    <w:rsid w:val="009A7A56"/>
    <w:rsid w:val="009B269E"/>
    <w:rsid w:val="009B2DC5"/>
    <w:rsid w:val="009B327F"/>
    <w:rsid w:val="009B41F8"/>
    <w:rsid w:val="009B7AE7"/>
    <w:rsid w:val="009C398D"/>
    <w:rsid w:val="009C5FF9"/>
    <w:rsid w:val="009C6C41"/>
    <w:rsid w:val="009C7CCC"/>
    <w:rsid w:val="009D0A77"/>
    <w:rsid w:val="009D5F71"/>
    <w:rsid w:val="009D60F6"/>
    <w:rsid w:val="009D7C8A"/>
    <w:rsid w:val="009E1547"/>
    <w:rsid w:val="009E3C52"/>
    <w:rsid w:val="009E55BB"/>
    <w:rsid w:val="009E6C29"/>
    <w:rsid w:val="009F3D31"/>
    <w:rsid w:val="00A03945"/>
    <w:rsid w:val="00A0662A"/>
    <w:rsid w:val="00A072AA"/>
    <w:rsid w:val="00A07A99"/>
    <w:rsid w:val="00A10E04"/>
    <w:rsid w:val="00A113A3"/>
    <w:rsid w:val="00A124DC"/>
    <w:rsid w:val="00A171F7"/>
    <w:rsid w:val="00A17A76"/>
    <w:rsid w:val="00A21CEC"/>
    <w:rsid w:val="00A21E5C"/>
    <w:rsid w:val="00A27A43"/>
    <w:rsid w:val="00A27C33"/>
    <w:rsid w:val="00A31929"/>
    <w:rsid w:val="00A42916"/>
    <w:rsid w:val="00A43CC8"/>
    <w:rsid w:val="00A46295"/>
    <w:rsid w:val="00A51738"/>
    <w:rsid w:val="00A52D87"/>
    <w:rsid w:val="00A53279"/>
    <w:rsid w:val="00A54134"/>
    <w:rsid w:val="00A54601"/>
    <w:rsid w:val="00A54849"/>
    <w:rsid w:val="00A57D53"/>
    <w:rsid w:val="00A6161E"/>
    <w:rsid w:val="00A62E07"/>
    <w:rsid w:val="00A64B27"/>
    <w:rsid w:val="00A6555D"/>
    <w:rsid w:val="00A67734"/>
    <w:rsid w:val="00A71B45"/>
    <w:rsid w:val="00A74C8E"/>
    <w:rsid w:val="00A77D98"/>
    <w:rsid w:val="00A84434"/>
    <w:rsid w:val="00A901CF"/>
    <w:rsid w:val="00A90235"/>
    <w:rsid w:val="00A92274"/>
    <w:rsid w:val="00A938B7"/>
    <w:rsid w:val="00A93F43"/>
    <w:rsid w:val="00A959A6"/>
    <w:rsid w:val="00A96664"/>
    <w:rsid w:val="00A96A22"/>
    <w:rsid w:val="00AA15E5"/>
    <w:rsid w:val="00AA2F38"/>
    <w:rsid w:val="00AA3E66"/>
    <w:rsid w:val="00AA4E9E"/>
    <w:rsid w:val="00AA6CE2"/>
    <w:rsid w:val="00AB09BE"/>
    <w:rsid w:val="00AB7C3F"/>
    <w:rsid w:val="00AC17DE"/>
    <w:rsid w:val="00AC1A08"/>
    <w:rsid w:val="00AD6896"/>
    <w:rsid w:val="00AE0505"/>
    <w:rsid w:val="00AE450A"/>
    <w:rsid w:val="00AE5941"/>
    <w:rsid w:val="00AF3DBA"/>
    <w:rsid w:val="00AF5FCF"/>
    <w:rsid w:val="00AF7276"/>
    <w:rsid w:val="00B03988"/>
    <w:rsid w:val="00B102BE"/>
    <w:rsid w:val="00B16659"/>
    <w:rsid w:val="00B174C6"/>
    <w:rsid w:val="00B17A92"/>
    <w:rsid w:val="00B20450"/>
    <w:rsid w:val="00B2099D"/>
    <w:rsid w:val="00B2796A"/>
    <w:rsid w:val="00B316F2"/>
    <w:rsid w:val="00B34FA9"/>
    <w:rsid w:val="00B35665"/>
    <w:rsid w:val="00B35D03"/>
    <w:rsid w:val="00B37C18"/>
    <w:rsid w:val="00B4112D"/>
    <w:rsid w:val="00B42FAD"/>
    <w:rsid w:val="00B433B9"/>
    <w:rsid w:val="00B437B8"/>
    <w:rsid w:val="00B44A8B"/>
    <w:rsid w:val="00B45188"/>
    <w:rsid w:val="00B46983"/>
    <w:rsid w:val="00B474F4"/>
    <w:rsid w:val="00B52280"/>
    <w:rsid w:val="00B57F27"/>
    <w:rsid w:val="00B607B0"/>
    <w:rsid w:val="00B610B6"/>
    <w:rsid w:val="00B61833"/>
    <w:rsid w:val="00B618CB"/>
    <w:rsid w:val="00B6298D"/>
    <w:rsid w:val="00B6409A"/>
    <w:rsid w:val="00B669C0"/>
    <w:rsid w:val="00B66C58"/>
    <w:rsid w:val="00B67745"/>
    <w:rsid w:val="00B70DFB"/>
    <w:rsid w:val="00B71778"/>
    <w:rsid w:val="00B717F0"/>
    <w:rsid w:val="00B804D1"/>
    <w:rsid w:val="00B81D51"/>
    <w:rsid w:val="00B83B7D"/>
    <w:rsid w:val="00B85304"/>
    <w:rsid w:val="00B854CC"/>
    <w:rsid w:val="00B85E73"/>
    <w:rsid w:val="00B911D4"/>
    <w:rsid w:val="00B940CA"/>
    <w:rsid w:val="00B959A5"/>
    <w:rsid w:val="00BA3E91"/>
    <w:rsid w:val="00BA6098"/>
    <w:rsid w:val="00BA75A0"/>
    <w:rsid w:val="00BB012B"/>
    <w:rsid w:val="00BB659D"/>
    <w:rsid w:val="00BC5F69"/>
    <w:rsid w:val="00BC74D6"/>
    <w:rsid w:val="00BD01BF"/>
    <w:rsid w:val="00BD18E7"/>
    <w:rsid w:val="00BD2E7B"/>
    <w:rsid w:val="00BE44E0"/>
    <w:rsid w:val="00BE5431"/>
    <w:rsid w:val="00BE6CBF"/>
    <w:rsid w:val="00BE6E0E"/>
    <w:rsid w:val="00BF0887"/>
    <w:rsid w:val="00BF1E16"/>
    <w:rsid w:val="00BF4268"/>
    <w:rsid w:val="00BF4FC4"/>
    <w:rsid w:val="00BF55D0"/>
    <w:rsid w:val="00BF7296"/>
    <w:rsid w:val="00BF7A23"/>
    <w:rsid w:val="00C04DE4"/>
    <w:rsid w:val="00C10881"/>
    <w:rsid w:val="00C216EB"/>
    <w:rsid w:val="00C22DE7"/>
    <w:rsid w:val="00C24807"/>
    <w:rsid w:val="00C2570F"/>
    <w:rsid w:val="00C2659A"/>
    <w:rsid w:val="00C27441"/>
    <w:rsid w:val="00C30013"/>
    <w:rsid w:val="00C310A2"/>
    <w:rsid w:val="00C3163B"/>
    <w:rsid w:val="00C32E56"/>
    <w:rsid w:val="00C44C6B"/>
    <w:rsid w:val="00C50AE9"/>
    <w:rsid w:val="00C50D66"/>
    <w:rsid w:val="00C57041"/>
    <w:rsid w:val="00C73A85"/>
    <w:rsid w:val="00C73B9A"/>
    <w:rsid w:val="00C742C7"/>
    <w:rsid w:val="00C756E3"/>
    <w:rsid w:val="00C829B3"/>
    <w:rsid w:val="00C83D45"/>
    <w:rsid w:val="00C84F70"/>
    <w:rsid w:val="00C924CC"/>
    <w:rsid w:val="00C92E95"/>
    <w:rsid w:val="00C9417D"/>
    <w:rsid w:val="00C946DD"/>
    <w:rsid w:val="00C948CD"/>
    <w:rsid w:val="00C95075"/>
    <w:rsid w:val="00C96199"/>
    <w:rsid w:val="00C9753B"/>
    <w:rsid w:val="00CA0375"/>
    <w:rsid w:val="00CA0F26"/>
    <w:rsid w:val="00CA1A12"/>
    <w:rsid w:val="00CA2224"/>
    <w:rsid w:val="00CA2A9A"/>
    <w:rsid w:val="00CA391E"/>
    <w:rsid w:val="00CA3B73"/>
    <w:rsid w:val="00CA3DEB"/>
    <w:rsid w:val="00CB16F7"/>
    <w:rsid w:val="00CB2080"/>
    <w:rsid w:val="00CB63A7"/>
    <w:rsid w:val="00CB6985"/>
    <w:rsid w:val="00CC0EEE"/>
    <w:rsid w:val="00CC2AA7"/>
    <w:rsid w:val="00CC2F27"/>
    <w:rsid w:val="00CC35BF"/>
    <w:rsid w:val="00CC3DD0"/>
    <w:rsid w:val="00CC432C"/>
    <w:rsid w:val="00CC5B3E"/>
    <w:rsid w:val="00CC7563"/>
    <w:rsid w:val="00CD2BAB"/>
    <w:rsid w:val="00CD5877"/>
    <w:rsid w:val="00CD7341"/>
    <w:rsid w:val="00CE100C"/>
    <w:rsid w:val="00CF01D0"/>
    <w:rsid w:val="00CF22C5"/>
    <w:rsid w:val="00CF5659"/>
    <w:rsid w:val="00D00639"/>
    <w:rsid w:val="00D00765"/>
    <w:rsid w:val="00D04921"/>
    <w:rsid w:val="00D04E47"/>
    <w:rsid w:val="00D100D6"/>
    <w:rsid w:val="00D11FA8"/>
    <w:rsid w:val="00D14734"/>
    <w:rsid w:val="00D16F20"/>
    <w:rsid w:val="00D22FA0"/>
    <w:rsid w:val="00D267B2"/>
    <w:rsid w:val="00D36BF3"/>
    <w:rsid w:val="00D37411"/>
    <w:rsid w:val="00D47D4E"/>
    <w:rsid w:val="00D47DFB"/>
    <w:rsid w:val="00D5554F"/>
    <w:rsid w:val="00D5602D"/>
    <w:rsid w:val="00D576BD"/>
    <w:rsid w:val="00D74B3B"/>
    <w:rsid w:val="00D74F2F"/>
    <w:rsid w:val="00D775CC"/>
    <w:rsid w:val="00D817EC"/>
    <w:rsid w:val="00D863E6"/>
    <w:rsid w:val="00D866F1"/>
    <w:rsid w:val="00D87009"/>
    <w:rsid w:val="00D91E0C"/>
    <w:rsid w:val="00D9450E"/>
    <w:rsid w:val="00DA06D1"/>
    <w:rsid w:val="00DA2E5F"/>
    <w:rsid w:val="00DA4E1E"/>
    <w:rsid w:val="00DA7340"/>
    <w:rsid w:val="00DB09F0"/>
    <w:rsid w:val="00DB31EA"/>
    <w:rsid w:val="00DB378C"/>
    <w:rsid w:val="00DB65C4"/>
    <w:rsid w:val="00DB751C"/>
    <w:rsid w:val="00DC0200"/>
    <w:rsid w:val="00DC10D5"/>
    <w:rsid w:val="00DC731F"/>
    <w:rsid w:val="00DD0C69"/>
    <w:rsid w:val="00DD2B23"/>
    <w:rsid w:val="00DD2C8D"/>
    <w:rsid w:val="00DD58BE"/>
    <w:rsid w:val="00DD5C77"/>
    <w:rsid w:val="00DD7BEC"/>
    <w:rsid w:val="00DE171A"/>
    <w:rsid w:val="00DE24E8"/>
    <w:rsid w:val="00DE350A"/>
    <w:rsid w:val="00DE5AFF"/>
    <w:rsid w:val="00DE5C6E"/>
    <w:rsid w:val="00DE7B8C"/>
    <w:rsid w:val="00DF32FC"/>
    <w:rsid w:val="00DF4607"/>
    <w:rsid w:val="00DF50C5"/>
    <w:rsid w:val="00DF51F3"/>
    <w:rsid w:val="00DF6B81"/>
    <w:rsid w:val="00DF6C6F"/>
    <w:rsid w:val="00E02A81"/>
    <w:rsid w:val="00E0615C"/>
    <w:rsid w:val="00E117D3"/>
    <w:rsid w:val="00E1292A"/>
    <w:rsid w:val="00E21CCF"/>
    <w:rsid w:val="00E2571B"/>
    <w:rsid w:val="00E258F8"/>
    <w:rsid w:val="00E336F4"/>
    <w:rsid w:val="00E36B7C"/>
    <w:rsid w:val="00E37795"/>
    <w:rsid w:val="00E403D8"/>
    <w:rsid w:val="00E40B16"/>
    <w:rsid w:val="00E418C4"/>
    <w:rsid w:val="00E420D2"/>
    <w:rsid w:val="00E43E73"/>
    <w:rsid w:val="00E44566"/>
    <w:rsid w:val="00E47230"/>
    <w:rsid w:val="00E527C0"/>
    <w:rsid w:val="00E52E36"/>
    <w:rsid w:val="00E532CB"/>
    <w:rsid w:val="00E55D06"/>
    <w:rsid w:val="00E60809"/>
    <w:rsid w:val="00E60B4E"/>
    <w:rsid w:val="00E61F1B"/>
    <w:rsid w:val="00E62FB2"/>
    <w:rsid w:val="00E62FD8"/>
    <w:rsid w:val="00E65042"/>
    <w:rsid w:val="00E654F9"/>
    <w:rsid w:val="00E7441A"/>
    <w:rsid w:val="00E76F35"/>
    <w:rsid w:val="00E77C4B"/>
    <w:rsid w:val="00E77EE7"/>
    <w:rsid w:val="00E80029"/>
    <w:rsid w:val="00E80215"/>
    <w:rsid w:val="00E85219"/>
    <w:rsid w:val="00E86079"/>
    <w:rsid w:val="00E86834"/>
    <w:rsid w:val="00EA21B2"/>
    <w:rsid w:val="00EA3049"/>
    <w:rsid w:val="00EA3FE3"/>
    <w:rsid w:val="00EA527B"/>
    <w:rsid w:val="00EA5EDB"/>
    <w:rsid w:val="00EA6092"/>
    <w:rsid w:val="00EA6900"/>
    <w:rsid w:val="00EA7076"/>
    <w:rsid w:val="00EB0EF3"/>
    <w:rsid w:val="00EB3522"/>
    <w:rsid w:val="00EB373A"/>
    <w:rsid w:val="00EB4CDD"/>
    <w:rsid w:val="00EC1CD9"/>
    <w:rsid w:val="00EC303E"/>
    <w:rsid w:val="00EC5646"/>
    <w:rsid w:val="00EC73B8"/>
    <w:rsid w:val="00ED1018"/>
    <w:rsid w:val="00ED1F90"/>
    <w:rsid w:val="00ED35B7"/>
    <w:rsid w:val="00ED469E"/>
    <w:rsid w:val="00ED469F"/>
    <w:rsid w:val="00EE4FBC"/>
    <w:rsid w:val="00EF1494"/>
    <w:rsid w:val="00EF1628"/>
    <w:rsid w:val="00EF20CA"/>
    <w:rsid w:val="00EF356E"/>
    <w:rsid w:val="00EF41D8"/>
    <w:rsid w:val="00EF658E"/>
    <w:rsid w:val="00F0050A"/>
    <w:rsid w:val="00F04C5B"/>
    <w:rsid w:val="00F07901"/>
    <w:rsid w:val="00F07B02"/>
    <w:rsid w:val="00F07C63"/>
    <w:rsid w:val="00F1009E"/>
    <w:rsid w:val="00F15BA8"/>
    <w:rsid w:val="00F20DE4"/>
    <w:rsid w:val="00F21AE4"/>
    <w:rsid w:val="00F23035"/>
    <w:rsid w:val="00F25198"/>
    <w:rsid w:val="00F254BD"/>
    <w:rsid w:val="00F26EB9"/>
    <w:rsid w:val="00F27FE0"/>
    <w:rsid w:val="00F30BF7"/>
    <w:rsid w:val="00F4617A"/>
    <w:rsid w:val="00F475A6"/>
    <w:rsid w:val="00F50132"/>
    <w:rsid w:val="00F526B3"/>
    <w:rsid w:val="00F55827"/>
    <w:rsid w:val="00F615ED"/>
    <w:rsid w:val="00F65CC5"/>
    <w:rsid w:val="00F702BE"/>
    <w:rsid w:val="00F74213"/>
    <w:rsid w:val="00F77EB4"/>
    <w:rsid w:val="00F80E4D"/>
    <w:rsid w:val="00F8220D"/>
    <w:rsid w:val="00F8236B"/>
    <w:rsid w:val="00F861F9"/>
    <w:rsid w:val="00F90298"/>
    <w:rsid w:val="00F90453"/>
    <w:rsid w:val="00F97261"/>
    <w:rsid w:val="00FA1B26"/>
    <w:rsid w:val="00FA21A7"/>
    <w:rsid w:val="00FA24DD"/>
    <w:rsid w:val="00FA323C"/>
    <w:rsid w:val="00FA3C76"/>
    <w:rsid w:val="00FA548B"/>
    <w:rsid w:val="00FB718D"/>
    <w:rsid w:val="00FC343C"/>
    <w:rsid w:val="00FC377B"/>
    <w:rsid w:val="00FD0F4F"/>
    <w:rsid w:val="00FD1118"/>
    <w:rsid w:val="00FD1544"/>
    <w:rsid w:val="00FD1D83"/>
    <w:rsid w:val="00FD239A"/>
    <w:rsid w:val="00FD3A65"/>
    <w:rsid w:val="00FD4B51"/>
    <w:rsid w:val="00FD7CE3"/>
    <w:rsid w:val="00FE0A11"/>
    <w:rsid w:val="00FE0AC5"/>
    <w:rsid w:val="00FE0B4E"/>
    <w:rsid w:val="00FE0E71"/>
    <w:rsid w:val="00FE1C42"/>
    <w:rsid w:val="00FE2D1D"/>
    <w:rsid w:val="00FE35CB"/>
    <w:rsid w:val="00FE5470"/>
    <w:rsid w:val="00FE6062"/>
    <w:rsid w:val="00FF5708"/>
    <w:rsid w:val="00FF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78A42F"/>
  <w15:docId w15:val="{2B1D23EE-A250-4A0A-86F5-B1D9CAB7B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7B8C"/>
    <w:rPr>
      <w:rFonts w:ascii="Arial" w:hAnsi="Arial"/>
      <w:snapToGrid w:val="0"/>
      <w:color w:val="000000"/>
      <w:sz w:val="22"/>
      <w:szCs w:val="22"/>
      <w:lang w:val="cs-CZ" w:eastAsia="cs-CZ"/>
    </w:rPr>
  </w:style>
  <w:style w:type="paragraph" w:styleId="Nadpis1">
    <w:name w:val="heading 1"/>
    <w:aliases w:val="h1"/>
    <w:basedOn w:val="Normln"/>
    <w:next w:val="Normln"/>
    <w:qFormat/>
    <w:rsid w:val="0042764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aliases w:val="h2"/>
    <w:basedOn w:val="Normln"/>
    <w:next w:val="Normln"/>
    <w:qFormat/>
    <w:rsid w:val="00DD58BE"/>
    <w:pPr>
      <w:keepNext/>
      <w:widowControl w:val="0"/>
      <w:autoSpaceDE w:val="0"/>
      <w:autoSpaceDN w:val="0"/>
      <w:adjustRightInd w:val="0"/>
      <w:jc w:val="center"/>
      <w:outlineLvl w:val="1"/>
    </w:pPr>
    <w:rPr>
      <w:rFonts w:ascii="Times New Roman" w:hAnsi="Times New Roman"/>
      <w:b/>
      <w:snapToGrid/>
      <w:color w:val="auto"/>
      <w:szCs w:val="20"/>
      <w:lang w:eastAsia="en-US"/>
    </w:rPr>
  </w:style>
  <w:style w:type="paragraph" w:styleId="Nadpis3">
    <w:name w:val="heading 3"/>
    <w:basedOn w:val="Normln"/>
    <w:next w:val="Normln"/>
    <w:qFormat/>
    <w:rsid w:val="00427644"/>
    <w:pPr>
      <w:keepNext/>
      <w:tabs>
        <w:tab w:val="num" w:pos="1584"/>
      </w:tabs>
      <w:ind w:left="1584" w:hanging="504"/>
      <w:jc w:val="center"/>
      <w:outlineLvl w:val="2"/>
    </w:pPr>
    <w:rPr>
      <w:snapToGrid/>
      <w:color w:val="auto"/>
      <w:szCs w:val="24"/>
      <w:lang w:eastAsia="en-US"/>
    </w:rPr>
  </w:style>
  <w:style w:type="paragraph" w:styleId="Nadpis4">
    <w:name w:val="heading 4"/>
    <w:basedOn w:val="Normln"/>
    <w:next w:val="Normln"/>
    <w:qFormat/>
    <w:rsid w:val="004A6DF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117E6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70B0E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A6EC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A6EC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A6EC3"/>
  </w:style>
  <w:style w:type="paragraph" w:customStyle="1" w:styleId="Import0">
    <w:name w:val="Import 0"/>
    <w:basedOn w:val="Normln"/>
    <w:rsid w:val="005614AD"/>
    <w:pPr>
      <w:widowControl w:val="0"/>
      <w:tabs>
        <w:tab w:val="left" w:pos="-3780"/>
        <w:tab w:val="left" w:pos="-3600"/>
      </w:tabs>
      <w:suppressAutoHyphens/>
      <w:spacing w:line="288" w:lineRule="auto"/>
    </w:pPr>
    <w:rPr>
      <w:rFonts w:ascii="Courier New" w:hAnsi="Courier New"/>
      <w:snapToGrid/>
      <w:color w:val="auto"/>
      <w:sz w:val="24"/>
      <w:szCs w:val="20"/>
      <w:lang w:eastAsia="ar-SA"/>
    </w:rPr>
  </w:style>
  <w:style w:type="paragraph" w:styleId="Zkladntextodsazen">
    <w:name w:val="Body Text Indent"/>
    <w:basedOn w:val="Normln"/>
    <w:rsid w:val="00C96199"/>
    <w:pPr>
      <w:spacing w:before="120"/>
      <w:ind w:firstLine="340"/>
      <w:jc w:val="both"/>
    </w:pPr>
    <w:rPr>
      <w:snapToGrid/>
      <w:sz w:val="24"/>
      <w:szCs w:val="20"/>
    </w:rPr>
  </w:style>
  <w:style w:type="paragraph" w:styleId="Zkladntext">
    <w:name w:val="Body Text"/>
    <w:basedOn w:val="Normln"/>
    <w:rsid w:val="00DD58BE"/>
    <w:pPr>
      <w:spacing w:after="120"/>
    </w:pPr>
  </w:style>
  <w:style w:type="paragraph" w:customStyle="1" w:styleId="Zkltext">
    <w:name w:val="Zákl. text"/>
    <w:basedOn w:val="Normln"/>
    <w:rsid w:val="00DD58B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jc w:val="both"/>
    </w:pPr>
    <w:rPr>
      <w:snapToGrid/>
      <w:color w:val="auto"/>
      <w:sz w:val="24"/>
      <w:szCs w:val="20"/>
      <w:lang w:eastAsia="ar-SA"/>
    </w:rPr>
  </w:style>
  <w:style w:type="paragraph" w:styleId="Zkladntext2">
    <w:name w:val="Body Text 2"/>
    <w:basedOn w:val="Normln"/>
    <w:rsid w:val="00F90298"/>
    <w:pPr>
      <w:spacing w:after="120" w:line="480" w:lineRule="auto"/>
    </w:pPr>
  </w:style>
  <w:style w:type="paragraph" w:customStyle="1" w:styleId="Normln1">
    <w:name w:val="Normální1"/>
    <w:basedOn w:val="Normln"/>
    <w:rsid w:val="00F90298"/>
    <w:pPr>
      <w:widowControl w:val="0"/>
    </w:pPr>
    <w:rPr>
      <w:rFonts w:ascii="Times New Roman" w:hAnsi="Times New Roman"/>
      <w:noProof/>
      <w:snapToGrid/>
      <w:color w:val="auto"/>
      <w:sz w:val="20"/>
      <w:szCs w:val="20"/>
    </w:rPr>
  </w:style>
  <w:style w:type="paragraph" w:customStyle="1" w:styleId="Prvnodsadit">
    <w:name w:val="První odsadit"/>
    <w:basedOn w:val="Normln"/>
    <w:rsid w:val="00427644"/>
    <w:pPr>
      <w:overflowPunct w:val="0"/>
      <w:autoSpaceDE w:val="0"/>
      <w:autoSpaceDN w:val="0"/>
      <w:adjustRightInd w:val="0"/>
      <w:textAlignment w:val="baseline"/>
    </w:pPr>
    <w:rPr>
      <w:rFonts w:ascii="Tms Rmn" w:hAnsi="Tms Rmn"/>
      <w:snapToGrid/>
      <w:color w:val="auto"/>
      <w:sz w:val="20"/>
      <w:szCs w:val="20"/>
    </w:rPr>
  </w:style>
  <w:style w:type="table" w:styleId="Mkatabulky">
    <w:name w:val="Table Grid"/>
    <w:basedOn w:val="Normlntabulka"/>
    <w:uiPriority w:val="59"/>
    <w:rsid w:val="0042764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rov2">
    <w:name w:val="Nadpis úrov 2"/>
    <w:basedOn w:val="Nadpis2"/>
    <w:next w:val="Normln"/>
    <w:rsid w:val="00427644"/>
    <w:pPr>
      <w:widowControl/>
      <w:numPr>
        <w:ilvl w:val="1"/>
      </w:numPr>
      <w:tabs>
        <w:tab w:val="num" w:pos="1152"/>
      </w:tabs>
      <w:autoSpaceDE/>
      <w:autoSpaceDN/>
      <w:adjustRightInd/>
      <w:ind w:left="1152" w:hanging="432"/>
      <w:jc w:val="both"/>
    </w:pPr>
    <w:rPr>
      <w:rFonts w:ascii="Arial" w:hAnsi="Arial"/>
      <w:bCs/>
      <w:sz w:val="24"/>
      <w:szCs w:val="24"/>
    </w:rPr>
  </w:style>
  <w:style w:type="paragraph" w:customStyle="1" w:styleId="Nadpispodtren">
    <w:name w:val="Nadpis podtržený"/>
    <w:basedOn w:val="Normln"/>
    <w:next w:val="Normln"/>
    <w:rsid w:val="00427644"/>
    <w:pPr>
      <w:keepNext/>
      <w:ind w:firstLine="170"/>
      <w:jc w:val="both"/>
      <w:outlineLvl w:val="2"/>
    </w:pPr>
    <w:rPr>
      <w:snapToGrid/>
      <w:color w:val="auto"/>
      <w:sz w:val="24"/>
      <w:szCs w:val="20"/>
      <w:u w:val="single"/>
      <w:lang w:eastAsia="en-US"/>
    </w:rPr>
  </w:style>
  <w:style w:type="paragraph" w:customStyle="1" w:styleId="Export0">
    <w:name w:val="Export 0"/>
    <w:basedOn w:val="Normln"/>
    <w:rsid w:val="00CA0375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</w:pPr>
    <w:rPr>
      <w:rFonts w:ascii="Avinion" w:hAnsi="Avinion"/>
      <w:color w:val="auto"/>
      <w:sz w:val="24"/>
      <w:szCs w:val="20"/>
    </w:rPr>
  </w:style>
  <w:style w:type="paragraph" w:customStyle="1" w:styleId="Texttabulky">
    <w:name w:val="Text tabulky"/>
    <w:rsid w:val="004B696E"/>
    <w:pPr>
      <w:widowControl w:val="0"/>
    </w:pPr>
    <w:rPr>
      <w:rFonts w:ascii="Arial" w:hAnsi="Arial"/>
      <w:snapToGrid w:val="0"/>
      <w:color w:val="000000"/>
      <w:sz w:val="16"/>
      <w:lang w:val="cs-CZ" w:eastAsia="cs-CZ"/>
    </w:rPr>
  </w:style>
  <w:style w:type="character" w:customStyle="1" w:styleId="WW8Num3z2">
    <w:name w:val="WW8Num3z2"/>
    <w:rsid w:val="00811C3D"/>
    <w:rPr>
      <w:rFonts w:ascii="Wingdings" w:hAnsi="Wingdings"/>
    </w:rPr>
  </w:style>
  <w:style w:type="paragraph" w:customStyle="1" w:styleId="zanadpis">
    <w:name w:val="zanadpis"/>
    <w:basedOn w:val="Normln"/>
    <w:next w:val="Normln"/>
    <w:rsid w:val="00266FC6"/>
    <w:pPr>
      <w:jc w:val="both"/>
    </w:pPr>
    <w:rPr>
      <w:rFonts w:ascii="Times New Roman" w:hAnsi="Times New Roman"/>
      <w:snapToGrid/>
      <w:color w:val="auto"/>
      <w:szCs w:val="24"/>
    </w:rPr>
  </w:style>
  <w:style w:type="paragraph" w:customStyle="1" w:styleId="WW-Zkladntext3">
    <w:name w:val="WW-Základní text 3"/>
    <w:basedOn w:val="Normln"/>
    <w:rsid w:val="0074566C"/>
    <w:pPr>
      <w:suppressAutoHyphens/>
      <w:ind w:right="-2"/>
      <w:jc w:val="both"/>
    </w:pPr>
    <w:rPr>
      <w:rFonts w:ascii="Times New Roman" w:hAnsi="Times New Roman"/>
      <w:snapToGrid/>
      <w:color w:val="auto"/>
      <w:sz w:val="24"/>
      <w:szCs w:val="20"/>
      <w:lang w:eastAsia="ar-SA"/>
    </w:rPr>
  </w:style>
  <w:style w:type="paragraph" w:styleId="Zkladntextodsazen3">
    <w:name w:val="Body Text Indent 3"/>
    <w:basedOn w:val="Normln"/>
    <w:rsid w:val="00E43E73"/>
    <w:pPr>
      <w:spacing w:after="120"/>
      <w:ind w:left="283"/>
    </w:pPr>
    <w:rPr>
      <w:sz w:val="16"/>
      <w:szCs w:val="16"/>
    </w:rPr>
  </w:style>
  <w:style w:type="paragraph" w:customStyle="1" w:styleId="Import1">
    <w:name w:val="Import 1"/>
    <w:basedOn w:val="Normln"/>
    <w:rsid w:val="00866E8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8" w:lineRule="auto"/>
    </w:pPr>
    <w:rPr>
      <w:rFonts w:ascii="Courier New" w:hAnsi="Courier New"/>
      <w:noProof/>
      <w:snapToGrid/>
      <w:color w:val="auto"/>
      <w:sz w:val="24"/>
      <w:szCs w:val="20"/>
    </w:rPr>
  </w:style>
  <w:style w:type="character" w:customStyle="1" w:styleId="ZhlavChar">
    <w:name w:val="Záhlaví Char"/>
    <w:link w:val="Zhlav"/>
    <w:rsid w:val="00F1009E"/>
    <w:rPr>
      <w:rFonts w:ascii="Arial" w:hAnsi="Arial"/>
      <w:snapToGrid w:val="0"/>
      <w:color w:val="000000"/>
      <w:sz w:val="22"/>
      <w:szCs w:val="22"/>
    </w:rPr>
  </w:style>
  <w:style w:type="character" w:customStyle="1" w:styleId="Nadpis8Char">
    <w:name w:val="Nadpis 8 Char"/>
    <w:link w:val="Nadpis8"/>
    <w:uiPriority w:val="9"/>
    <w:semiHidden/>
    <w:rsid w:val="00770B0E"/>
    <w:rPr>
      <w:rFonts w:ascii="Cambria" w:eastAsia="Times New Roman" w:hAnsi="Cambria" w:cs="Times New Roman"/>
      <w:snapToGrid w:val="0"/>
      <w:color w:val="404040"/>
    </w:rPr>
  </w:style>
  <w:style w:type="paragraph" w:styleId="Odstavecseseznamem">
    <w:name w:val="List Paragraph"/>
    <w:basedOn w:val="Normln"/>
    <w:uiPriority w:val="34"/>
    <w:qFormat/>
    <w:rsid w:val="0073360B"/>
    <w:pPr>
      <w:ind w:left="720"/>
      <w:contextualSpacing/>
    </w:pPr>
  </w:style>
  <w:style w:type="paragraph" w:styleId="Bezmezer">
    <w:name w:val="No Spacing"/>
    <w:uiPriority w:val="1"/>
    <w:qFormat/>
    <w:rsid w:val="0057144D"/>
    <w:rPr>
      <w:rFonts w:ascii="Calibri" w:eastAsia="Calibri" w:hAnsi="Calibri"/>
      <w:sz w:val="22"/>
      <w:szCs w:val="22"/>
      <w:lang w:val="cs-CZ" w:eastAsia="en-US"/>
    </w:rPr>
  </w:style>
  <w:style w:type="character" w:styleId="Hypertextovodkaz">
    <w:name w:val="Hyperlink"/>
    <w:uiPriority w:val="99"/>
    <w:unhideWhenUsed/>
    <w:rsid w:val="0000542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542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5427"/>
    <w:rPr>
      <w:rFonts w:ascii="Tahoma" w:hAnsi="Tahoma" w:cs="Tahoma"/>
      <w:snapToGrid w:val="0"/>
      <w:color w:val="000000"/>
      <w:sz w:val="16"/>
      <w:szCs w:val="16"/>
    </w:rPr>
  </w:style>
  <w:style w:type="paragraph" w:customStyle="1" w:styleId="Zkladntext21">
    <w:name w:val="Základný text 21"/>
    <w:basedOn w:val="Normln"/>
    <w:rsid w:val="00665128"/>
    <w:pPr>
      <w:widowControl w:val="0"/>
      <w:ind w:firstLine="708"/>
      <w:jc w:val="both"/>
    </w:pPr>
    <w:rPr>
      <w:rFonts w:ascii="Times New Roman" w:hAnsi="Times New Roman"/>
      <w:snapToGrid/>
      <w:color w:val="auto"/>
      <w:sz w:val="24"/>
      <w:szCs w:val="20"/>
    </w:rPr>
  </w:style>
  <w:style w:type="character" w:customStyle="1" w:styleId="Nadpis7Char">
    <w:name w:val="Nadpis 7 Char"/>
    <w:link w:val="Nadpis7"/>
    <w:uiPriority w:val="9"/>
    <w:semiHidden/>
    <w:rsid w:val="004117E6"/>
    <w:rPr>
      <w:rFonts w:ascii="Calibri" w:eastAsia="Times New Roman" w:hAnsi="Calibri" w:cs="Times New Roman"/>
      <w:snapToGrid w:val="0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117E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4117E6"/>
    <w:rPr>
      <w:rFonts w:ascii="Arial" w:hAnsi="Arial"/>
      <w:snapToGrid w:val="0"/>
      <w:color w:val="000000"/>
      <w:sz w:val="22"/>
      <w:szCs w:val="22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4117E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4117E6"/>
    <w:rPr>
      <w:rFonts w:ascii="Arial" w:hAnsi="Arial"/>
      <w:snapToGrid w:val="0"/>
      <w:color w:val="000000"/>
      <w:sz w:val="16"/>
      <w:szCs w:val="16"/>
    </w:rPr>
  </w:style>
  <w:style w:type="paragraph" w:styleId="Textvbloku">
    <w:name w:val="Block Text"/>
    <w:basedOn w:val="Normln"/>
    <w:semiHidden/>
    <w:rsid w:val="006A71A7"/>
    <w:pPr>
      <w:tabs>
        <w:tab w:val="left" w:pos="8640"/>
      </w:tabs>
      <w:ind w:left="360" w:right="23"/>
      <w:jc w:val="both"/>
    </w:pPr>
    <w:rPr>
      <w:rFonts w:ascii="Times New Roman" w:hAnsi="Times New Roman"/>
      <w:snapToGrid/>
      <w:color w:val="auto"/>
      <w:sz w:val="24"/>
      <w:szCs w:val="24"/>
    </w:rPr>
  </w:style>
  <w:style w:type="paragraph" w:customStyle="1" w:styleId="Text">
    <w:name w:val="Text"/>
    <w:basedOn w:val="Zhlav"/>
    <w:link w:val="TextChar"/>
    <w:rsid w:val="00775777"/>
    <w:pPr>
      <w:tabs>
        <w:tab w:val="clear" w:pos="4536"/>
        <w:tab w:val="clear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napToGrid/>
      <w:color w:val="auto"/>
      <w:sz w:val="24"/>
      <w:szCs w:val="20"/>
    </w:rPr>
  </w:style>
  <w:style w:type="character" w:customStyle="1" w:styleId="TextChar">
    <w:name w:val="Text Char"/>
    <w:link w:val="Text"/>
    <w:rsid w:val="00775777"/>
    <w:rPr>
      <w:sz w:val="24"/>
    </w:rPr>
  </w:style>
  <w:style w:type="paragraph" w:customStyle="1" w:styleId="Import6">
    <w:name w:val="Import 6"/>
    <w:basedOn w:val="Import0"/>
    <w:rsid w:val="003A636F"/>
    <w:pPr>
      <w:tabs>
        <w:tab w:val="clear" w:pos="-3780"/>
        <w:tab w:val="clear" w:pos="-3600"/>
        <w:tab w:val="left" w:pos="5328"/>
      </w:tabs>
      <w:suppressAutoHyphens w:val="0"/>
      <w:spacing w:line="218" w:lineRule="auto"/>
    </w:pPr>
    <w:rPr>
      <w:noProof/>
      <w:lang w:eastAsia="cs-CZ"/>
    </w:rPr>
  </w:style>
  <w:style w:type="paragraph" w:customStyle="1" w:styleId="Obsahtabulky">
    <w:name w:val="Obsah tabulky"/>
    <w:basedOn w:val="Normln"/>
    <w:rsid w:val="000C2891"/>
    <w:pPr>
      <w:suppressLineNumbers/>
      <w:suppressAutoHyphens/>
    </w:pPr>
    <w:rPr>
      <w:snapToGrid/>
      <w:color w:val="auto"/>
      <w:sz w:val="24"/>
      <w:szCs w:val="24"/>
      <w:lang w:eastAsia="ar-SA"/>
    </w:rPr>
  </w:style>
  <w:style w:type="paragraph" w:customStyle="1" w:styleId="Styl6">
    <w:name w:val="Styl6"/>
    <w:basedOn w:val="Normln"/>
    <w:link w:val="Styl6Char"/>
    <w:autoRedefine/>
    <w:qFormat/>
    <w:rsid w:val="005666FA"/>
    <w:pPr>
      <w:keepNext/>
      <w:overflowPunct w:val="0"/>
      <w:autoSpaceDE w:val="0"/>
      <w:autoSpaceDN w:val="0"/>
      <w:adjustRightInd w:val="0"/>
      <w:ind w:firstLine="708"/>
      <w:textAlignment w:val="baseline"/>
      <w:outlineLvl w:val="2"/>
    </w:pPr>
    <w:rPr>
      <w:rFonts w:asciiTheme="minorHAnsi" w:hAnsiTheme="minorHAnsi" w:cstheme="minorHAnsi"/>
      <w:color w:val="auto"/>
      <w:sz w:val="20"/>
    </w:rPr>
  </w:style>
  <w:style w:type="character" w:customStyle="1" w:styleId="Styl6Char">
    <w:name w:val="Styl6 Char"/>
    <w:link w:val="Styl6"/>
    <w:rsid w:val="005666FA"/>
    <w:rPr>
      <w:rFonts w:asciiTheme="minorHAnsi" w:hAnsiTheme="minorHAnsi" w:cstheme="minorHAnsi"/>
      <w:snapToGrid w:val="0"/>
      <w:szCs w:val="22"/>
      <w:lang w:val="cs-CZ" w:eastAsia="cs-CZ"/>
    </w:rPr>
  </w:style>
  <w:style w:type="paragraph" w:styleId="Textpoznpodarou">
    <w:name w:val="footnote text"/>
    <w:basedOn w:val="Normln"/>
    <w:link w:val="TextpoznpodarouChar"/>
    <w:semiHidden/>
    <w:rsid w:val="007C3CDD"/>
    <w:pPr>
      <w:keepLines/>
      <w:overflowPunct w:val="0"/>
      <w:autoSpaceDE w:val="0"/>
      <w:autoSpaceDN w:val="0"/>
      <w:adjustRightInd w:val="0"/>
      <w:textAlignment w:val="baseline"/>
    </w:pPr>
    <w:rPr>
      <w:snapToGrid/>
      <w:color w:val="auto"/>
      <w:sz w:val="16"/>
      <w:szCs w:val="20"/>
    </w:rPr>
  </w:style>
  <w:style w:type="character" w:customStyle="1" w:styleId="TextpoznpodarouChar">
    <w:name w:val="Text pozn. pod čarou Char"/>
    <w:link w:val="Textpoznpodarou"/>
    <w:semiHidden/>
    <w:rsid w:val="007C3CDD"/>
    <w:rPr>
      <w:rFonts w:ascii="Arial" w:hAnsi="Arial"/>
      <w:sz w:val="16"/>
      <w:lang w:val="cs-CZ" w:eastAsia="cs-CZ"/>
    </w:rPr>
  </w:style>
  <w:style w:type="character" w:customStyle="1" w:styleId="fontposition">
    <w:name w:val="fontposition"/>
    <w:basedOn w:val="Standardnpsmoodstavce"/>
    <w:rsid w:val="00A74C8E"/>
  </w:style>
  <w:style w:type="character" w:customStyle="1" w:styleId="PromnnHTML1">
    <w:name w:val="Proměnná HTML1"/>
    <w:rsid w:val="00D91E0C"/>
    <w:rPr>
      <w:i/>
      <w:iCs/>
    </w:rPr>
  </w:style>
  <w:style w:type="paragraph" w:customStyle="1" w:styleId="Odstavecseseznamem1">
    <w:name w:val="Odstavec se seznamem1"/>
    <w:basedOn w:val="Normln"/>
    <w:rsid w:val="0099002E"/>
    <w:pPr>
      <w:widowControl w:val="0"/>
      <w:suppressAutoHyphens/>
      <w:ind w:left="708"/>
    </w:pPr>
    <w:rPr>
      <w:rFonts w:ascii="Times New Roman" w:eastAsia="Arial Unicode MS" w:hAnsi="Times New Roman"/>
      <w:snapToGrid/>
      <w:color w:val="auto"/>
      <w:kern w:val="1"/>
      <w:sz w:val="24"/>
      <w:szCs w:val="24"/>
      <w:lang w:eastAsia="zh-CN"/>
    </w:rPr>
  </w:style>
  <w:style w:type="paragraph" w:customStyle="1" w:styleId="Tlotextu">
    <w:name w:val="Tělo textu"/>
    <w:basedOn w:val="Normln"/>
    <w:rsid w:val="008F6276"/>
    <w:pPr>
      <w:suppressAutoHyphens/>
      <w:spacing w:after="120"/>
    </w:pPr>
    <w:rPr>
      <w:snapToGrid/>
    </w:rPr>
  </w:style>
  <w:style w:type="character" w:customStyle="1" w:styleId="A0">
    <w:name w:val="A0"/>
    <w:uiPriority w:val="99"/>
    <w:rsid w:val="00895E18"/>
    <w:rPr>
      <w:rFonts w:cs="PoloEaElfK-Leicht"/>
      <w:color w:val="000000"/>
      <w:sz w:val="18"/>
      <w:szCs w:val="18"/>
    </w:rPr>
  </w:style>
  <w:style w:type="paragraph" w:customStyle="1" w:styleId="IMAGslovan5">
    <w:name w:val="IMAG_Číslované_5"/>
    <w:basedOn w:val="Normln"/>
    <w:next w:val="Normln"/>
    <w:rsid w:val="001D004A"/>
    <w:pPr>
      <w:keepNext/>
      <w:numPr>
        <w:numId w:val="1"/>
      </w:numPr>
      <w:spacing w:before="120" w:after="120"/>
      <w:outlineLvl w:val="0"/>
    </w:pPr>
    <w:rPr>
      <w:rFonts w:ascii="Times New Roman" w:hAnsi="Times New Roman" w:cs="Arial"/>
      <w:b/>
      <w:snapToGrid/>
      <w:color w:val="auto"/>
      <w:kern w:val="1"/>
      <w:sz w:val="24"/>
      <w:szCs w:val="32"/>
      <w:lang w:eastAsia="zh-CN"/>
    </w:rPr>
  </w:style>
  <w:style w:type="character" w:customStyle="1" w:styleId="ZKLADNTEXTChar">
    <w:name w:val="ZÁKLADNÍ TEXT Char"/>
    <w:basedOn w:val="Standardnpsmoodstavce"/>
    <w:link w:val="ZKLADNTEXT0"/>
    <w:qFormat/>
    <w:rsid w:val="005B2B9D"/>
    <w:rPr>
      <w:rFonts w:ascii="Arial" w:hAnsi="Arial"/>
      <w:color w:val="0000FF"/>
      <w:szCs w:val="22"/>
      <w:lang w:val="cs-CZ" w:eastAsia="en-US" w:bidi="en-US"/>
    </w:rPr>
  </w:style>
  <w:style w:type="paragraph" w:customStyle="1" w:styleId="ZKLADNTEXT0">
    <w:name w:val="ZÁKLADNÍ TEXT"/>
    <w:link w:val="ZKLADNTEXTChar"/>
    <w:qFormat/>
    <w:rsid w:val="005B2B9D"/>
    <w:pPr>
      <w:suppressAutoHyphens/>
      <w:spacing w:before="60" w:after="60"/>
    </w:pPr>
    <w:rPr>
      <w:rFonts w:ascii="Arial" w:hAnsi="Arial"/>
      <w:color w:val="0000FF"/>
      <w:szCs w:val="22"/>
      <w:lang w:val="cs-CZ" w:eastAsia="en-US" w:bidi="en-US"/>
    </w:rPr>
  </w:style>
  <w:style w:type="character" w:customStyle="1" w:styleId="hps">
    <w:name w:val="hps"/>
    <w:rsid w:val="006E4803"/>
  </w:style>
  <w:style w:type="character" w:customStyle="1" w:styleId="shorttext">
    <w:name w:val="short_text"/>
    <w:rsid w:val="006E4803"/>
  </w:style>
  <w:style w:type="paragraph" w:customStyle="1" w:styleId="Default">
    <w:name w:val="Default"/>
    <w:rsid w:val="006E4803"/>
    <w:pPr>
      <w:autoSpaceDE w:val="0"/>
      <w:autoSpaceDN w:val="0"/>
      <w:adjustRightInd w:val="0"/>
      <w:spacing w:before="240" w:line="276" w:lineRule="auto"/>
      <w:jc w:val="both"/>
    </w:pPr>
    <w:rPr>
      <w:rFonts w:ascii="Arial" w:hAnsi="Arial" w:cs="Arial"/>
      <w:color w:val="000000"/>
      <w:sz w:val="24"/>
      <w:szCs w:val="24"/>
    </w:rPr>
  </w:style>
  <w:style w:type="character" w:customStyle="1" w:styleId="WW8Num3z0">
    <w:name w:val="WW8Num3z0"/>
    <w:rsid w:val="00F07C63"/>
    <w:rPr>
      <w:rFonts w:ascii="Symbol" w:hAnsi="Symbo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84965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36428976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79432722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</w:divsChild>
    </w:div>
    <w:div w:id="10579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hlizenidokn.cuzk.cz/VyberKatastrInfo.aspx?encrypted=_peNv3N29dhSrsYEfdtNSrpakP7HHKdqdxjWVQFGIw7suuy0_fKMimjVju7wgjvpzMzb-We_z871mSwbZkEji4rnvCFaHEI3XJj_GjjcfqlTa3ckOQR9hA==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vdp.cuzk.cz/vdp/ruian/parcely/707323733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ortal.gov.cz/app/zakony/zakonPar.jsp?idBiblio=74904&amp;nr=272~2F2011&amp;rpp=15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cs.wikipedia.org/wiki/%C5%BDelezni%C4%8Dn%C3%AD_nap%C3%A1jec%C3%AD_soustav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ahlizenidokn.cuzk.cz/VyberKatastrInfo.aspx?encrypted=NweacUXAhoIxfPzU8AcnwbYXDIaxE-bn3hAm407VmTnRLE-vOMgpbFhHnm9EGvG4_10AzpX4TmYScfKJ_xYZTiG5tUzo8nYQOs8zUHjiSy3c7mj-csRroA==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11</Pages>
  <Words>4362</Words>
  <Characters>25738</Characters>
  <Application>Microsoft Office Word</Application>
  <DocSecurity>0</DocSecurity>
  <Lines>214</Lines>
  <Paragraphs>60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B</vt:lpstr>
      <vt:lpstr>B</vt:lpstr>
    </vt:vector>
  </TitlesOfParts>
  <Company/>
  <LinksUpToDate>false</LinksUpToDate>
  <CharactersWithSpaces>30040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</dc:title>
  <dc:subject/>
  <dc:creator>POHL</dc:creator>
  <cp:keywords/>
  <dc:description/>
  <cp:lastModifiedBy>kakabus</cp:lastModifiedBy>
  <cp:revision>12</cp:revision>
  <cp:lastPrinted>2019-05-03T10:02:00Z</cp:lastPrinted>
  <dcterms:created xsi:type="dcterms:W3CDTF">2018-11-09T09:35:00Z</dcterms:created>
  <dcterms:modified xsi:type="dcterms:W3CDTF">2019-05-09T10:31:00Z</dcterms:modified>
</cp:coreProperties>
</file>